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C75" w:rsidRPr="005A5C75" w:rsidRDefault="005A5C75" w:rsidP="005A5C75">
      <w:pPr>
        <w:jc w:val="center"/>
        <w:rPr>
          <w:rFonts w:ascii="Palatino Linotype" w:hAnsi="Palatino Linotype"/>
          <w:b/>
          <w:szCs w:val="28"/>
        </w:rPr>
      </w:pPr>
      <w:r w:rsidRPr="005A5C75">
        <w:rPr>
          <w:rFonts w:ascii="Palatino Linotype" w:hAnsi="Palatino Linotype" w:cs="Cambria"/>
          <w:b/>
          <w:szCs w:val="28"/>
        </w:rPr>
        <w:t>Қ</w:t>
      </w:r>
      <w:r w:rsidRPr="005A5C75">
        <w:rPr>
          <w:rFonts w:ascii="Palatino Linotype" w:hAnsi="Palatino Linotype"/>
          <w:b/>
          <w:szCs w:val="28"/>
        </w:rPr>
        <w:t xml:space="preserve">ОНУНИ </w:t>
      </w:r>
      <w:r w:rsidRPr="005A5C75">
        <w:rPr>
          <w:rFonts w:ascii="Palatino Linotype" w:hAnsi="Palatino Linotype" w:cs="Cambria"/>
          <w:b/>
          <w:szCs w:val="28"/>
        </w:rPr>
        <w:t>Ҷ</w:t>
      </w:r>
      <w:r w:rsidRPr="005A5C75">
        <w:rPr>
          <w:rFonts w:ascii="Palatino Linotype" w:hAnsi="Palatino Linotype"/>
          <w:b/>
          <w:szCs w:val="28"/>
        </w:rPr>
        <w:t>УМ</w:t>
      </w:r>
      <w:r w:rsidRPr="005A5C75">
        <w:rPr>
          <w:rFonts w:ascii="Palatino Linotype" w:hAnsi="Palatino Linotype" w:cs="Cambria"/>
          <w:b/>
          <w:szCs w:val="28"/>
        </w:rPr>
        <w:t>Ҳ</w:t>
      </w:r>
      <w:r w:rsidRPr="005A5C75">
        <w:rPr>
          <w:rFonts w:ascii="Palatino Linotype" w:hAnsi="Palatino Linotype"/>
          <w:b/>
          <w:szCs w:val="28"/>
        </w:rPr>
        <w:t>УРИИ ТО</w:t>
      </w:r>
      <w:r w:rsidRPr="005A5C75">
        <w:rPr>
          <w:rFonts w:ascii="Palatino Linotype" w:hAnsi="Palatino Linotype" w:cs="Cambria"/>
          <w:b/>
          <w:szCs w:val="28"/>
        </w:rPr>
        <w:t>Ҷ</w:t>
      </w:r>
      <w:r w:rsidRPr="005A5C75">
        <w:rPr>
          <w:rFonts w:ascii="Palatino Linotype" w:hAnsi="Palatino Linotype"/>
          <w:b/>
          <w:szCs w:val="28"/>
        </w:rPr>
        <w:t xml:space="preserve">ИКИСТОН </w:t>
      </w:r>
    </w:p>
    <w:p w:rsidR="00934805" w:rsidRPr="005A5C75" w:rsidRDefault="005A5C75" w:rsidP="005A5C75">
      <w:pPr>
        <w:jc w:val="center"/>
        <w:rPr>
          <w:rFonts w:ascii="Palatino Linotype" w:hAnsi="Palatino Linotype"/>
          <w:b/>
          <w:szCs w:val="28"/>
        </w:rPr>
      </w:pPr>
      <w:r w:rsidRPr="005A5C75">
        <w:rPr>
          <w:rFonts w:ascii="Palatino Linotype" w:hAnsi="Palatino Linotype"/>
          <w:b/>
          <w:szCs w:val="28"/>
        </w:rPr>
        <w:t>ДАР БОРАИ БУ</w:t>
      </w:r>
      <w:r w:rsidRPr="005A5C75">
        <w:rPr>
          <w:rFonts w:ascii="Palatino Linotype" w:hAnsi="Palatino Linotype" w:cs="Cambria"/>
          <w:b/>
          <w:szCs w:val="28"/>
        </w:rPr>
        <w:t>Ҷ</w:t>
      </w:r>
      <w:r w:rsidRPr="005A5C75">
        <w:rPr>
          <w:rFonts w:ascii="Palatino Linotype" w:hAnsi="Palatino Linotype"/>
          <w:b/>
          <w:szCs w:val="28"/>
        </w:rPr>
        <w:t xml:space="preserve">ЕТИ ДАВЛАТИИ </w:t>
      </w:r>
      <w:r w:rsidRPr="005A5C75">
        <w:rPr>
          <w:rFonts w:ascii="Palatino Linotype" w:hAnsi="Palatino Linotype" w:cs="Cambria"/>
          <w:b/>
          <w:szCs w:val="28"/>
        </w:rPr>
        <w:t>Ҷ</w:t>
      </w:r>
      <w:r w:rsidRPr="005A5C75">
        <w:rPr>
          <w:rFonts w:ascii="Palatino Linotype" w:hAnsi="Palatino Linotype"/>
          <w:b/>
          <w:szCs w:val="28"/>
        </w:rPr>
        <w:t>УМ</w:t>
      </w:r>
      <w:r w:rsidRPr="005A5C75">
        <w:rPr>
          <w:rFonts w:ascii="Palatino Linotype" w:hAnsi="Palatino Linotype" w:cs="Cambria"/>
          <w:b/>
          <w:szCs w:val="28"/>
        </w:rPr>
        <w:t>Ҳ</w:t>
      </w:r>
      <w:r w:rsidRPr="005A5C75">
        <w:rPr>
          <w:rFonts w:ascii="Palatino Linotype" w:hAnsi="Palatino Linotype"/>
          <w:b/>
          <w:szCs w:val="28"/>
        </w:rPr>
        <w:t>УРИИ ТО</w:t>
      </w:r>
      <w:r w:rsidRPr="005A5C75">
        <w:rPr>
          <w:rFonts w:ascii="Palatino Linotype" w:hAnsi="Palatino Linotype" w:cs="Cambria"/>
          <w:b/>
          <w:szCs w:val="28"/>
        </w:rPr>
        <w:t>Ҷ</w:t>
      </w:r>
      <w:r w:rsidRPr="005A5C75">
        <w:rPr>
          <w:rFonts w:ascii="Palatino Linotype" w:hAnsi="Palatino Linotype"/>
          <w:b/>
          <w:szCs w:val="28"/>
        </w:rPr>
        <w:t>ИКИСТОН БАРОИ СОЛИ 2024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 xml:space="preserve">Моддаи 1.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ми умумии даромади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икистон</w:t>
      </w:r>
    </w:p>
    <w:p w:rsidR="00934805" w:rsidRPr="005A5C75" w:rsidRDefault="009062FF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ми умумии даромади Бу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 xml:space="preserve">ети давлатии 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ум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урии То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 xml:space="preserve">икистон барои соли 2024 аз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 xml:space="preserve">исоби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амаи манбаъ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 xml:space="preserve">о 42956463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азор сомон</w:t>
      </w:r>
      <w:r w:rsidRPr="005A5C75">
        <w:rPr>
          <w:rFonts w:ascii="Palatino Linotype" w:hAnsi="Palatino Linotype"/>
          <w:sz w:val="28"/>
          <w:szCs w:val="28"/>
        </w:rPr>
        <w:t>ӣ</w:t>
      </w:r>
      <w:r w:rsidR="00934805" w:rsidRPr="005A5C75">
        <w:rPr>
          <w:rFonts w:ascii="Palatino Linotype" w:hAnsi="Palatino Linotype"/>
          <w:sz w:val="28"/>
          <w:szCs w:val="28"/>
        </w:rPr>
        <w:t xml:space="preserve"> му</w:t>
      </w:r>
      <w:r w:rsidRPr="005A5C75">
        <w:rPr>
          <w:rFonts w:ascii="Palatino Linotype" w:hAnsi="Palatino Linotype"/>
          <w:sz w:val="28"/>
          <w:szCs w:val="28"/>
        </w:rPr>
        <w:t>қ</w:t>
      </w:r>
      <w:r w:rsidR="00934805" w:rsidRPr="005A5C75">
        <w:rPr>
          <w:rFonts w:ascii="Palatino Linotype" w:hAnsi="Palatino Linotype"/>
          <w:sz w:val="28"/>
          <w:szCs w:val="28"/>
        </w:rPr>
        <w:t xml:space="preserve">аррар карда шавад, аз 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исоби воридоти андозию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айриандоз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грант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28961000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воридоти андоз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- 26348086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б) воридоти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айриандоз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- 1820914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грант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барои дастгирии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созмон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байналмилалии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- 792000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2)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грант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ва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лои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давлатии сармоягузор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- 11410431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а)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- 4643180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;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грант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- 6767251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3)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z w:val="28"/>
          <w:szCs w:val="28"/>
        </w:rPr>
        <w:t>ғҳ</w:t>
      </w:r>
      <w:r w:rsidRPr="005A5C75">
        <w:rPr>
          <w:rFonts w:ascii="Palatino Linotype" w:hAnsi="Palatino Linotype"/>
          <w:sz w:val="28"/>
          <w:szCs w:val="28"/>
        </w:rPr>
        <w:t>ои махсуси ташкилот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- 2585032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 xml:space="preserve">Моддаи 2.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ми умумии харо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икистон</w:t>
      </w:r>
    </w:p>
    <w:p w:rsidR="00934805" w:rsidRPr="005A5C75" w:rsidRDefault="009062FF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ми умумии харо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оти Бу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 xml:space="preserve">ети давлатии 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ум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урии То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икистон барои соли 2024 ба мабла</w:t>
      </w:r>
      <w:r w:rsidRPr="005A5C75">
        <w:rPr>
          <w:rFonts w:ascii="Palatino Linotype" w:hAnsi="Palatino Linotype"/>
          <w:sz w:val="28"/>
          <w:szCs w:val="28"/>
        </w:rPr>
        <w:t>ғ</w:t>
      </w:r>
      <w:r w:rsidR="00934805" w:rsidRPr="005A5C75">
        <w:rPr>
          <w:rFonts w:ascii="Palatino Linotype" w:hAnsi="Palatino Linotype"/>
          <w:sz w:val="28"/>
          <w:szCs w:val="28"/>
        </w:rPr>
        <w:t xml:space="preserve">и 44108023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азор сомон</w:t>
      </w:r>
      <w:r w:rsidRPr="005A5C75">
        <w:rPr>
          <w:rFonts w:ascii="Palatino Linotype" w:hAnsi="Palatino Linotype"/>
          <w:sz w:val="28"/>
          <w:szCs w:val="28"/>
        </w:rPr>
        <w:t>ӣ</w:t>
      </w:r>
      <w:r w:rsidR="00934805" w:rsidRPr="005A5C75">
        <w:rPr>
          <w:rFonts w:ascii="Palatino Linotype" w:hAnsi="Palatino Linotype"/>
          <w:sz w:val="28"/>
          <w:szCs w:val="28"/>
        </w:rPr>
        <w:t xml:space="preserve"> му</w:t>
      </w:r>
      <w:r w:rsidRPr="005A5C75">
        <w:rPr>
          <w:rFonts w:ascii="Palatino Linotype" w:hAnsi="Palatino Linotype"/>
          <w:sz w:val="28"/>
          <w:szCs w:val="28"/>
        </w:rPr>
        <w:t>қ</w:t>
      </w:r>
      <w:r w:rsidR="00934805" w:rsidRPr="005A5C75">
        <w:rPr>
          <w:rFonts w:ascii="Palatino Linotype" w:hAnsi="Palatino Linotype"/>
          <w:sz w:val="28"/>
          <w:szCs w:val="28"/>
        </w:rPr>
        <w:t xml:space="preserve">аррар карда шавад, аз 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умла барои мабла</w:t>
      </w:r>
      <w:r w:rsidRPr="005A5C75">
        <w:rPr>
          <w:rFonts w:ascii="Palatino Linotype" w:hAnsi="Palatino Linotype"/>
          <w:sz w:val="28"/>
          <w:szCs w:val="28"/>
        </w:rPr>
        <w:t>ғ</w:t>
      </w:r>
      <w:r w:rsidR="00934805" w:rsidRPr="005A5C75">
        <w:rPr>
          <w:rFonts w:ascii="Palatino Linotype" w:hAnsi="Palatino Linotype"/>
          <w:sz w:val="28"/>
          <w:szCs w:val="28"/>
        </w:rPr>
        <w:t>гузории: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1) ма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омоти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окимияти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ва идоракун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- 1832562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мудофиа, ма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омоти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ифзи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, тартиботи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қӣ</w:t>
      </w:r>
      <w:r w:rsidRPr="005A5C75">
        <w:rPr>
          <w:rFonts w:ascii="Palatino Linotype" w:hAnsi="Palatino Linotype"/>
          <w:sz w:val="28"/>
          <w:szCs w:val="28"/>
        </w:rPr>
        <w:t xml:space="preserve"> ва суд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- 3741354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;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3) маориф - 8231867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4) тандуруст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- 3488927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5)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- 5533584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6) фар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анг ва варзиш - 1716730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7) хо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агии манзилию коммунал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ифзи му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ити зист ва хо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агии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ангал - 1796081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>8) комплекси с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зишворию энергетик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- 8123075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9)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аи кишоварз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мо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идор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шикор - 1424811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10) саноат ва сохтмон - 309292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11) на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лиёт ва коммуникатсия - 3530611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-2"/>
          <w:sz w:val="28"/>
          <w:szCs w:val="28"/>
        </w:rPr>
      </w:pPr>
      <w:r w:rsidRPr="005A5C75">
        <w:rPr>
          <w:rFonts w:ascii="Palatino Linotype" w:hAnsi="Palatino Linotype"/>
          <w:spacing w:val="-2"/>
          <w:sz w:val="28"/>
          <w:szCs w:val="28"/>
        </w:rPr>
        <w:t>12) со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ои дигари и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Fonts w:ascii="Palatino Linotype" w:hAnsi="Palatino Linotype"/>
          <w:spacing w:val="-2"/>
          <w:sz w:val="28"/>
          <w:szCs w:val="28"/>
        </w:rPr>
        <w:t>тисодиёт ва хизматрасон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 - 138527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13)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оти дигар - 4240602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 xml:space="preserve">Моддаи 3.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ми умумии касри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ва манбаъ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ои п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</w:t>
      </w:r>
      <w:r w:rsidRPr="005A5C75">
        <w:rPr>
          <w:rFonts w:ascii="Palatino Linotype" w:hAnsi="Palatino Linotype"/>
          <w:b/>
          <w:bCs/>
          <w:sz w:val="28"/>
          <w:szCs w:val="28"/>
        </w:rPr>
        <w:t>шонидани он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1. Андозаи 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ми умумии касри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икистон барои соли 2024 ба андозаи 0,8 дарсади Ма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м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сулоти дохил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ё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и 1151560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му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аррар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2. Манбаъ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п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шонидани касри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таври зерин муайян карда шаванд: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хусусигардон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ораи моликияти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- 50000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аз фур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ши вексел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- 100000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3)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z w:val="28"/>
          <w:szCs w:val="28"/>
        </w:rPr>
        <w:t>ғҳ</w:t>
      </w:r>
      <w:r w:rsidRPr="005A5C75">
        <w:rPr>
          <w:rFonts w:ascii="Palatino Linotype" w:hAnsi="Palatino Linotype"/>
          <w:sz w:val="28"/>
          <w:szCs w:val="28"/>
        </w:rPr>
        <w:t>ои озоди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олати 1 январи соли 2024 - 100000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4)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рои барзиёди на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шаи даромади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- 150000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5)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z w:val="28"/>
          <w:szCs w:val="28"/>
        </w:rPr>
        <w:t>ғҳ</w:t>
      </w:r>
      <w:r w:rsidRPr="005A5C75">
        <w:rPr>
          <w:rFonts w:ascii="Palatino Linotype" w:hAnsi="Palatino Linotype"/>
          <w:sz w:val="28"/>
          <w:szCs w:val="28"/>
        </w:rPr>
        <w:t xml:space="preserve">ои грантию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арзии созмон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байналмилалии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- 664056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6) сарфаи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и озмун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хариди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- 50000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7)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рои барзиёди на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шаи даромад ва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и озоди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олати 1 январи соли 2024 - 37504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3.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гузории пардохти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арзи асосии берунаи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 дар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ми 2716875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умла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оти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ории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1471934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баргардонидани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 асос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созишнома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зер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арзии соли 2024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и 1244941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(бо дарназардошти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арзии сол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абл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ташкилот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зерин му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аррар карда мешавад: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-2"/>
          <w:sz w:val="28"/>
          <w:szCs w:val="28"/>
        </w:rPr>
      </w:pPr>
      <w:r w:rsidRPr="005A5C75">
        <w:rPr>
          <w:rFonts w:ascii="Palatino Linotype" w:hAnsi="Palatino Linotype"/>
          <w:spacing w:val="-2"/>
          <w:sz w:val="28"/>
          <w:szCs w:val="28"/>
        </w:rPr>
        <w:t xml:space="preserve">1)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омии кушодаи «Бар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Fonts w:ascii="Palatino Linotype" w:hAnsi="Palatino Linotype"/>
          <w:spacing w:val="-2"/>
          <w:sz w:val="28"/>
          <w:szCs w:val="28"/>
        </w:rPr>
        <w:t>и То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ик» - 1050000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Корхонаи во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иди давлатии «Обу корези Душанбе» - 32941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3)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иктрансгаз» - 22000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4)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«Помир энер</w:t>
      </w:r>
      <w:r w:rsidR="009062FF" w:rsidRPr="005A5C75">
        <w:rPr>
          <w:rFonts w:ascii="Palatino Linotype" w:hAnsi="Palatino Linotype"/>
          <w:sz w:val="28"/>
          <w:szCs w:val="28"/>
        </w:rPr>
        <w:t>ҷӣ</w:t>
      </w:r>
      <w:r w:rsidRPr="005A5C75">
        <w:rPr>
          <w:rFonts w:ascii="Palatino Linotype" w:hAnsi="Palatino Linotype"/>
          <w:sz w:val="28"/>
          <w:szCs w:val="28"/>
        </w:rPr>
        <w:t xml:space="preserve">» - 11000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 xml:space="preserve">5)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«Фурудго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 байналмилалии Душанбе» - 70000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6) Корхонаи во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иди давлатии «Ширкати Алюминийи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ик» - 32000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7) Корхонаи во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иди давлатии «Ро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 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ани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икистон» - 27000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4.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гузории хизматрасонии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арзи дохилии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икис­тон ба андозаи 501220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умла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180820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фур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 xml:space="preserve">ши молу мулки ба моликияти давлат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абулгардидаи соби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«Агроинвестбонк» ва «То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иксодиротбонк» 320400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муайян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 xml:space="preserve">Моддаи 4.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ми умумии даромад ва харо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</w:p>
    <w:p w:rsidR="00934805" w:rsidRPr="005A5C75" w:rsidRDefault="009062FF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ми умумии бу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 xml:space="preserve">ети 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>ум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урияв</w:t>
      </w:r>
      <w:r w:rsidRPr="005A5C75">
        <w:rPr>
          <w:rFonts w:ascii="Palatino Linotype" w:hAnsi="Palatino Linotype"/>
          <w:sz w:val="28"/>
          <w:szCs w:val="28"/>
        </w:rPr>
        <w:t>ӣ</w:t>
      </w:r>
      <w:r w:rsidR="00934805" w:rsidRPr="005A5C75">
        <w:rPr>
          <w:rFonts w:ascii="Palatino Linotype" w:hAnsi="Palatino Linotype"/>
          <w:sz w:val="28"/>
          <w:szCs w:val="28"/>
        </w:rPr>
        <w:t xml:space="preserve"> аз р</w:t>
      </w:r>
      <w:r w:rsidRPr="005A5C75">
        <w:rPr>
          <w:rFonts w:ascii="Palatino Linotype" w:hAnsi="Palatino Linotype"/>
          <w:sz w:val="28"/>
          <w:szCs w:val="28"/>
        </w:rPr>
        <w:t>ӯ</w:t>
      </w:r>
      <w:r w:rsidR="00934805" w:rsidRPr="005A5C75">
        <w:rPr>
          <w:rFonts w:ascii="Palatino Linotype" w:hAnsi="Palatino Linotype"/>
          <w:sz w:val="28"/>
          <w:szCs w:val="28"/>
        </w:rPr>
        <w:t xml:space="preserve">йи даромад 17045514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азор сомон</w:t>
      </w:r>
      <w:r w:rsidRPr="005A5C75">
        <w:rPr>
          <w:rFonts w:ascii="Palatino Linotype" w:hAnsi="Palatino Linotype"/>
          <w:sz w:val="28"/>
          <w:szCs w:val="28"/>
        </w:rPr>
        <w:t>ӣ</w:t>
      </w:r>
      <w:r w:rsidR="00934805" w:rsidRPr="005A5C75">
        <w:rPr>
          <w:rFonts w:ascii="Palatino Linotype" w:hAnsi="Palatino Linotype"/>
          <w:sz w:val="28"/>
          <w:szCs w:val="28"/>
        </w:rPr>
        <w:t>, аз р</w:t>
      </w:r>
      <w:r w:rsidRPr="005A5C75">
        <w:rPr>
          <w:rFonts w:ascii="Palatino Linotype" w:hAnsi="Palatino Linotype"/>
          <w:sz w:val="28"/>
          <w:szCs w:val="28"/>
        </w:rPr>
        <w:t>ӯ</w:t>
      </w:r>
      <w:r w:rsidR="00934805" w:rsidRPr="005A5C75">
        <w:rPr>
          <w:rFonts w:ascii="Palatino Linotype" w:hAnsi="Palatino Linotype"/>
          <w:sz w:val="28"/>
          <w:szCs w:val="28"/>
        </w:rPr>
        <w:t>йи харо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 xml:space="preserve">от 18159570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азор сомон</w:t>
      </w:r>
      <w:r w:rsidRPr="005A5C75">
        <w:rPr>
          <w:rFonts w:ascii="Palatino Linotype" w:hAnsi="Palatino Linotype"/>
          <w:sz w:val="28"/>
          <w:szCs w:val="28"/>
        </w:rPr>
        <w:t>ӣ</w:t>
      </w:r>
      <w:r w:rsidR="00934805" w:rsidRPr="005A5C75">
        <w:rPr>
          <w:rFonts w:ascii="Palatino Linotype" w:hAnsi="Palatino Linotype"/>
          <w:sz w:val="28"/>
          <w:szCs w:val="28"/>
        </w:rPr>
        <w:t xml:space="preserve"> ва касри он дар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</w:t>
      </w:r>
      <w:r w:rsidRPr="005A5C75">
        <w:rPr>
          <w:rFonts w:ascii="Palatino Linotype" w:hAnsi="Palatino Linotype"/>
          <w:sz w:val="28"/>
          <w:szCs w:val="28"/>
        </w:rPr>
        <w:t>ҷ</w:t>
      </w:r>
      <w:r w:rsidR="00934805" w:rsidRPr="005A5C75">
        <w:rPr>
          <w:rFonts w:ascii="Palatino Linotype" w:hAnsi="Palatino Linotype"/>
          <w:sz w:val="28"/>
          <w:szCs w:val="28"/>
        </w:rPr>
        <w:t xml:space="preserve">ми 1114056 </w:t>
      </w:r>
      <w:r w:rsidRPr="005A5C75">
        <w:rPr>
          <w:rFonts w:ascii="Palatino Linotype" w:hAnsi="Palatino Linotype"/>
          <w:sz w:val="28"/>
          <w:szCs w:val="28"/>
        </w:rPr>
        <w:t>ҳ</w:t>
      </w:r>
      <w:r w:rsidR="00934805" w:rsidRPr="005A5C75">
        <w:rPr>
          <w:rFonts w:ascii="Palatino Linotype" w:hAnsi="Palatino Linotype"/>
          <w:sz w:val="28"/>
          <w:szCs w:val="28"/>
        </w:rPr>
        <w:t>азор сомон</w:t>
      </w:r>
      <w:r w:rsidRPr="005A5C75">
        <w:rPr>
          <w:rFonts w:ascii="Palatino Linotype" w:hAnsi="Palatino Linotype"/>
          <w:sz w:val="28"/>
          <w:szCs w:val="28"/>
        </w:rPr>
        <w:t>ӣ</w:t>
      </w:r>
      <w:r w:rsidR="00934805" w:rsidRPr="005A5C75">
        <w:rPr>
          <w:rFonts w:ascii="Palatino Linotype" w:hAnsi="Palatino Linotype"/>
          <w:sz w:val="28"/>
          <w:szCs w:val="28"/>
        </w:rPr>
        <w:t xml:space="preserve"> тасди</w:t>
      </w:r>
      <w:r w:rsidRPr="005A5C75">
        <w:rPr>
          <w:rFonts w:ascii="Palatino Linotype" w:hAnsi="Palatino Linotype"/>
          <w:sz w:val="28"/>
          <w:szCs w:val="28"/>
        </w:rPr>
        <w:t>қ</w:t>
      </w:r>
      <w:r w:rsidR="00934805" w:rsidRPr="005A5C75">
        <w:rPr>
          <w:rFonts w:ascii="Palatino Linotype" w:hAnsi="Palatino Linotype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>Моддаи 5. Даромади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</w:t>
      </w:r>
      <w:r w:rsidRPr="005A5C75">
        <w:rPr>
          <w:rFonts w:ascii="Palatino Linotype" w:hAnsi="Palatino Linotype"/>
          <w:b/>
          <w:bCs/>
          <w:sz w:val="28"/>
          <w:szCs w:val="28"/>
        </w:rPr>
        <w:t>йи манбаъ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ои даромад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Даромади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и 17045514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манбаъ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зерин му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аррар карда шавад: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1) андоз аз арзиши иловашуда - 9176500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андоз аз арзиши иловашуда (дохил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) - 2774000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б) андоз аз арзиши иловашуда (беруна) - 6402500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аксиз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- 922000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аксиз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(дохил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) - 231000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аксиз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(беруна) - 691000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3) андоз аз фур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 xml:space="preserve">ш - 36800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4) андоз барои захира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таби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- 445300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5) андоз аз даромад - 2805666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6) бо</w:t>
      </w:r>
      <w:r w:rsidR="009062FF" w:rsidRPr="005A5C75">
        <w:rPr>
          <w:rFonts w:ascii="Palatino Linotype" w:hAnsi="Palatino Linotype"/>
          <w:sz w:val="28"/>
          <w:szCs w:val="28"/>
        </w:rPr>
        <w:t>ҷҳ</w:t>
      </w:r>
      <w:r w:rsidRPr="005A5C75">
        <w:rPr>
          <w:rFonts w:ascii="Palatino Linotype" w:hAnsi="Palatino Linotype"/>
          <w:sz w:val="28"/>
          <w:szCs w:val="28"/>
        </w:rPr>
        <w:t>ои гумрук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- 1177000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7) даромад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дигари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айриандоз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- 1690248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8) грант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созмон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байналмилалии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- 792000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>Моддаи 6. Харо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</w:t>
      </w:r>
      <w:r w:rsidRPr="005A5C75">
        <w:rPr>
          <w:rFonts w:ascii="Palatino Linotype" w:hAnsi="Palatino Linotype"/>
          <w:b/>
          <w:bCs/>
          <w:sz w:val="28"/>
          <w:szCs w:val="28"/>
        </w:rPr>
        <w:t>йи гур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ӯҳ</w:t>
      </w:r>
      <w:r w:rsidRPr="005A5C75">
        <w:rPr>
          <w:rFonts w:ascii="Palatino Linotype" w:hAnsi="Palatino Linotype"/>
          <w:b/>
          <w:bCs/>
          <w:sz w:val="28"/>
          <w:szCs w:val="28"/>
        </w:rPr>
        <w:t>бандии вазифав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>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гур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бандии вазифав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дар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ми зерин тасди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 карда шавад: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1)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гузории бахши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окимияти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идоракун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- 1136724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ма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омоти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роия ва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онунгузор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- 257217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сиёсати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андозию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- 144600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фаъолияти сиёсати берун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- 390398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г) ма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омоти дигари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- 344509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мудофиа, ма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омоти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ифзи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, суд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ва прокуратура - 3227490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3) маориф - 1628700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та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силоти умум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- 272650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та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силоти касб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- 997131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фаъолияти дигар дар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аи маориф - 358919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4) тандуруст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- 610204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беморхона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- 286569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марказ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саломат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- 11459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в)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ифзи саломатии 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- 91492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г) фаъолияти дигар дар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аи тандуруст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- 220684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5)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- 861652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умла: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- 631933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б)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- 95012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фаъолияти дигар дар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аи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- 134707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6) фар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анг ва варзиш - 710007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чорабини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оид ба тарбияи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исмон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варзиш - 12940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муассиса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фар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ангию маърифат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- 149535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восита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ахбори омма - 275428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г) фаъолияти дигар дар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аи фар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анг ва варзиш - 272104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7) хо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агии манзилию коммунал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ифзи му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ити зист ва хо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агии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ангал - 130817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>8) комплекси с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зишворию энергетик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- 2900041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9) кишоварз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мо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идор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шикор - 249988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барои рушди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аи чорводор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- 2982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барои чорабини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оид ба мубориза бар зидди малах - 5860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барои рушди муносибат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лизинг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таъсису мукаммал намудани марказ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хизматрасон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дар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г) барои чорабини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зиддиэпизоот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- 4000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д) барои чорабини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офизати интегратсионии зироат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кишоварз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бо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 токзор аз зараррасону касали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- 2300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е) барои рушди чарого</w:t>
      </w:r>
      <w:r w:rsidR="009062FF" w:rsidRPr="005A5C75">
        <w:rPr>
          <w:rFonts w:ascii="Palatino Linotype" w:hAnsi="Palatino Linotype"/>
          <w:sz w:val="28"/>
          <w:szCs w:val="28"/>
        </w:rPr>
        <w:t>ҳҳ</w:t>
      </w:r>
      <w:r w:rsidRPr="005A5C75">
        <w:rPr>
          <w:rFonts w:ascii="Palatino Linotype" w:hAnsi="Palatino Linotype"/>
          <w:sz w:val="28"/>
          <w:szCs w:val="28"/>
        </w:rPr>
        <w:t xml:space="preserve">о - 700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ё) барои рушди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аи харг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шпарвар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ж) барои рушди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аи тухмипарвар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- 1136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з) барои рушди геодезия ва харитасоз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- 9000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10) саноат ва сохтмон - 306581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11) на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лиёт ва коммуникатсия - 226538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12) фаъолияти дигари 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тисод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хизматрасон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- 139426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13)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оте, ки ба категория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дигар дохил карда нашудааст - 6031402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амалиёт бо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- 2687817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- амалиёт бо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арзии дохилии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- 180820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- амалиёт бо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арзии берунаи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- 2506997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ри Душанбе барои амал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намудани вазифа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пойтахт - 40000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фонди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оти пешбининашудаи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 - 140845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г)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дигаре, ки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со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тисодиёт гур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банд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нашудааст - 3162740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>Моддаи 7. Харо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</w:t>
      </w:r>
      <w:r w:rsidRPr="005A5C75">
        <w:rPr>
          <w:rFonts w:ascii="Palatino Linotype" w:hAnsi="Palatino Linotype"/>
          <w:b/>
          <w:bCs/>
          <w:sz w:val="28"/>
          <w:szCs w:val="28"/>
        </w:rPr>
        <w:t>йи гур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ӯҳ</w:t>
      </w:r>
      <w:r w:rsidRPr="005A5C75">
        <w:rPr>
          <w:rFonts w:ascii="Palatino Linotype" w:hAnsi="Palatino Linotype"/>
          <w:b/>
          <w:bCs/>
          <w:sz w:val="28"/>
          <w:szCs w:val="28"/>
        </w:rPr>
        <w:t>бандии идорав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ва барномав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>2.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гур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бандии барномав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тиб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и замимаи 2 тасди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>Моддаи 8. Харо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</w:t>
      </w:r>
      <w:r w:rsidRPr="005A5C75">
        <w:rPr>
          <w:rFonts w:ascii="Palatino Linotype" w:hAnsi="Palatino Linotype"/>
          <w:b/>
          <w:bCs/>
          <w:sz w:val="28"/>
          <w:szCs w:val="28"/>
        </w:rPr>
        <w:t>йи гур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ӯҳ</w:t>
      </w:r>
      <w:r w:rsidRPr="005A5C75">
        <w:rPr>
          <w:rFonts w:ascii="Palatino Linotype" w:hAnsi="Palatino Linotype"/>
          <w:b/>
          <w:bCs/>
          <w:sz w:val="28"/>
          <w:szCs w:val="28"/>
        </w:rPr>
        <w:t>бандии и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z w:val="28"/>
          <w:szCs w:val="28"/>
        </w:rPr>
        <w:t>тисод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вазорату идора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о, ташкилот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гузоришаванда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гур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бандии 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тисод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дар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ми 18159570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му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аррар карда шавад,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1) пардохти музди ме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нат - 3576129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музди ме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нати кормандони асос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- 3371180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музди ме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нати кормандони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айати техник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хизматрасон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- 204949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мабла</w:t>
      </w:r>
      <w:r w:rsidR="009062FF" w:rsidRPr="005A5C75">
        <w:rPr>
          <w:rFonts w:ascii="Palatino Linotype" w:hAnsi="Palatino Linotype"/>
          <w:sz w:val="28"/>
          <w:szCs w:val="28"/>
        </w:rPr>
        <w:t>ғҷ</w:t>
      </w:r>
      <w:r w:rsidRPr="005A5C75">
        <w:rPr>
          <w:rFonts w:ascii="Palatino Linotype" w:hAnsi="Palatino Linotype"/>
          <w:sz w:val="28"/>
          <w:szCs w:val="28"/>
        </w:rPr>
        <w:t>удокуни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ба э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тиё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- 439264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а)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музди ме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нати кормандони асос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- 376465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б)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музди ме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нати кормандони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айати техник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хизматрасон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- 51267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уртаи тибб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урта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дигар - 11532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3) хариди мол ва хизматрасон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- 3889336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пардохти хизматрасонии коммунал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- 265390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пардохти хизматрасонии ало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а - 180848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в) хариди мол ва хизматрасонии дигар - 3443098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4) хизматрасонии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дохил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беруна - 2581817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пардохти фоиз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 дохил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- 74820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б) пардохти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 берунаи асос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- 1471934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пардохти фоиз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арзи берунаи асос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- 1035063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5)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пардохти кумакпули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(субсидия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о) - 174503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6)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 барои трансферт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- 2043146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7) кумакпули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- 318430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8) трансферт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дигар - 619509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9) амалиёт бо дорои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о,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сармоягузор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- 4517436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аз он: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гузории асосии мутамарказ - 4000670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хариди мошин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та</w:t>
      </w:r>
      <w:r w:rsidR="009062FF" w:rsidRPr="005A5C75">
        <w:rPr>
          <w:rFonts w:ascii="Palatino Linotype" w:hAnsi="Palatino Linotype"/>
          <w:sz w:val="28"/>
          <w:szCs w:val="28"/>
        </w:rPr>
        <w:t>ҷҳ</w:t>
      </w:r>
      <w:r w:rsidRPr="005A5C75">
        <w:rPr>
          <w:rFonts w:ascii="Palatino Linotype" w:hAnsi="Palatino Linotype"/>
          <w:sz w:val="28"/>
          <w:szCs w:val="28"/>
        </w:rPr>
        <w:t xml:space="preserve">изот - 232722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>в) дорои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айримолиявии дигар - 157800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г) хариди дорои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молиявии дохил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- 20244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д) пардохти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ссуда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- 106000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 xml:space="preserve">Моддаи 9. Фонди захиравии Президенти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икистон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Фонди захиравии Президенти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икистон барои соли 2024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и 563380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тасди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Моддаи 10. Мусоидати молияв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 xml:space="preserve"> (субвенсия) аз бу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ет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ои Вилояти Мухтори К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ӯҳ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истони Бадахшон, вилояти Хатлон ва но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ия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ои тобеи 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ур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-4"/>
          <w:sz w:val="28"/>
          <w:szCs w:val="28"/>
        </w:rPr>
        <w:t>удошаванда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-4"/>
          <w:sz w:val="28"/>
          <w:szCs w:val="28"/>
        </w:rPr>
      </w:pPr>
      <w:r w:rsidRPr="005A5C75">
        <w:rPr>
          <w:rFonts w:ascii="Palatino Linotype" w:hAnsi="Palatino Linotype"/>
          <w:spacing w:val="-4"/>
          <w:sz w:val="28"/>
          <w:szCs w:val="28"/>
        </w:rPr>
        <w:t xml:space="preserve">1.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ми мусоидати молияв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(субвенсия) аз бу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ои Вилояти Мухтори К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ӯҳ</w:t>
      </w:r>
      <w:r w:rsidRPr="005A5C75">
        <w:rPr>
          <w:rFonts w:ascii="Palatino Linotype" w:hAnsi="Palatino Linotype"/>
          <w:spacing w:val="-4"/>
          <w:sz w:val="28"/>
          <w:szCs w:val="28"/>
        </w:rPr>
        <w:t>истони Бадахшон, вилояти Хатлон ва но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ои тобеи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ур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барои пардохти фонди музди ме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нат ба мабла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ғ</w:t>
      </w:r>
      <w:r w:rsidRPr="005A5C75">
        <w:rPr>
          <w:rFonts w:ascii="Palatino Linotype" w:hAnsi="Palatino Linotype"/>
          <w:spacing w:val="-4"/>
          <w:sz w:val="28"/>
          <w:szCs w:val="28"/>
        </w:rPr>
        <w:t>и 1838527 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тасди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қ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карда шавад, аз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умла барои: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1) Вилояти Мухтори К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истони Бадахшон - 301001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вилояти Хатлон - 1068385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3)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Варзоб - 24895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Рашт - 74801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5)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Лахш - 53976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6)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Нуробод - 57735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7)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дак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- 80437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8)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Сангвор - 22000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9)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икобод - 37425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10)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ияи Файзобод - 68022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11)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ринав - 49850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2. Мусоидати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(субвенсия) ба фонд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садноки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вилоятии Вилояти Мухтори К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истони Бадахшон, вилояти Хатлон,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вилоят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мазкур ва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тобеи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ар мо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 муста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иман аз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сурат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ало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идаи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удо карда шуда,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оти он тавассути сурат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мазкур ан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ом дода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>Моддаи 11. Мабла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ғ</w:t>
      </w:r>
      <w:r w:rsidRPr="005A5C75">
        <w:rPr>
          <w:rFonts w:ascii="Palatino Linotype" w:hAnsi="Palatino Linotype"/>
          <w:b/>
          <w:bCs/>
          <w:sz w:val="28"/>
          <w:szCs w:val="28"/>
        </w:rPr>
        <w:t>и на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z w:val="28"/>
          <w:szCs w:val="28"/>
        </w:rPr>
        <w:t>ди гардони хазинавии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и на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ди гардони хазинавии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олати 1 январи соли 2025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и 264984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тасди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 xml:space="preserve">Моддаи 12.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ми умумии даромад ва харо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ет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алл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1.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ми умумии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даромад, бо дарназардошти мусоидати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(субвенсия), ки аз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lastRenderedPageBreak/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удо карда мешавад,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и 11384013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харо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от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и 11421517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касри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 ба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 xml:space="preserve">и 37504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умла дар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Вилояти Мухтори К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 xml:space="preserve">истони Бадахшон 3786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вилояти Хатлон 26519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Варзоб 609 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ияи Рашт 929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ияи Лахш 574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ияи Нуробод 575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дак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2286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ияи Сангвор 316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икобод 385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ияи Файзобод 768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ияи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ринав 757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муайян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2. Касри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дар соли 2024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маб­ла</w:t>
      </w:r>
      <w:r w:rsidR="009062FF" w:rsidRPr="005A5C75">
        <w:rPr>
          <w:rFonts w:ascii="Palatino Linotype" w:hAnsi="Palatino Linotype"/>
          <w:sz w:val="28"/>
          <w:szCs w:val="28"/>
        </w:rPr>
        <w:t>ғҳ</w:t>
      </w:r>
      <w:r w:rsidRPr="005A5C75">
        <w:rPr>
          <w:rFonts w:ascii="Palatino Linotype" w:hAnsi="Palatino Linotype"/>
          <w:sz w:val="28"/>
          <w:szCs w:val="28"/>
        </w:rPr>
        <w:t>ои озоди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олати 1 январи соли 2024 ва таъмини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рои барзиёди даромад п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шонида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>Моддаи 13. Таносуби воридоти андоз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ғ</w:t>
      </w:r>
      <w:r w:rsidRPr="005A5C75">
        <w:rPr>
          <w:rFonts w:ascii="Palatino Linotype" w:hAnsi="Palatino Linotype"/>
          <w:b/>
          <w:bCs/>
          <w:sz w:val="28"/>
          <w:szCs w:val="28"/>
        </w:rPr>
        <w:t>айриандоз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ет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ва ма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алл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1. Дар соли 2024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даромад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андоз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айриандозии зерин ворид карда шаванд: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1) андоз аз фур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ши алюминийи аввалия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2) бо</w:t>
      </w:r>
      <w:r w:rsidR="009062FF" w:rsidRPr="005A5C75">
        <w:rPr>
          <w:rFonts w:ascii="Palatino Linotype" w:hAnsi="Palatino Linotype"/>
          <w:sz w:val="28"/>
          <w:szCs w:val="28"/>
        </w:rPr>
        <w:t>ҷҳ</w:t>
      </w:r>
      <w:r w:rsidRPr="005A5C75">
        <w:rPr>
          <w:rFonts w:ascii="Palatino Linotype" w:hAnsi="Palatino Linotype"/>
          <w:sz w:val="28"/>
          <w:szCs w:val="28"/>
        </w:rPr>
        <w:t>ои гумрук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3) андоз аз арзиши иловашуда ва аксизи беруна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4) дигар пардохт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атм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даромад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айриандозии умумидавлат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(бо дарназардошти му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озоти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), хиро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 барои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аракати восита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на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лиёти автомобилии хори</w:t>
      </w:r>
      <w:r w:rsidR="009062FF" w:rsidRPr="005A5C75">
        <w:rPr>
          <w:rFonts w:ascii="Palatino Linotype" w:hAnsi="Palatino Linotype"/>
          <w:sz w:val="28"/>
          <w:szCs w:val="28"/>
        </w:rPr>
        <w:t>ҷӣ</w:t>
      </w:r>
      <w:r w:rsidRPr="005A5C75">
        <w:rPr>
          <w:rFonts w:ascii="Palatino Linotype" w:hAnsi="Palatino Linotype"/>
          <w:sz w:val="28"/>
          <w:szCs w:val="28"/>
        </w:rPr>
        <w:t xml:space="preserve"> дар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удуди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икистон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5)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«Бар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ик»,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«Шабака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симоти бар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» ва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«Шабака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инти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оли бар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» - андоз аз арзиши иловашуда, андоз аз даромади шахсони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қӣ</w:t>
      </w:r>
      <w:r w:rsidRPr="005A5C75">
        <w:rPr>
          <w:rFonts w:ascii="Palatino Linotype" w:hAnsi="Palatino Linotype"/>
          <w:sz w:val="28"/>
          <w:szCs w:val="28"/>
        </w:rPr>
        <w:t>, инчунин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барои захира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таби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(роялти барои об)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6)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«Неруго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 бар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и обии Сангт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да-1» -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барои захира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таби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(роялти барои об)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7)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«Ширкати Алюминийи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ик» -андоз аз арзиши иловашуда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8)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 «НБО Ро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ун» - андоз аз арзиши иловашуда ва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барои захира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таби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(роялти барои об)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9) аз Корхонаи во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иди давлатии «Ро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 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ани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икистон» ва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иктелеком» - андоз аз арзиши иловашуда ва андоз аз даромади шахсони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қӣ</w:t>
      </w:r>
      <w:r w:rsidRPr="005A5C75">
        <w:rPr>
          <w:rFonts w:ascii="Palatino Linotype" w:hAnsi="Palatino Linotype"/>
          <w:sz w:val="28"/>
          <w:szCs w:val="28"/>
        </w:rPr>
        <w:t xml:space="preserve">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>10) аз Корхонаи во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иди давлатии «Бонки амонатгузории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 «Амонатбонк» - андоз аз даромади шахсони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қӣ</w:t>
      </w:r>
      <w:r w:rsidRPr="005A5C75">
        <w:rPr>
          <w:rFonts w:ascii="Palatino Linotype" w:hAnsi="Palatino Linotype"/>
          <w:sz w:val="28"/>
          <w:szCs w:val="28"/>
        </w:rPr>
        <w:t xml:space="preserve">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11) аз муассиса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давлатии марказ ва гур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и татби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и лои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сармоягузор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намояндаги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дипломат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консулгари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шахсони ба он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баробаркардашуда - андоз аз даромади шахсони во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е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12) аз ширкат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ало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аи мобил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(ба истиснои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кушодаи «То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иктелеком») - андоз аз арзиши иловашуда ва аксиз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13) аз Бонки миллии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икистон - андоз аз арзиши иловашуда, андоз аз даромад, дигар пардохт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атм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фоидаи бо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имондаи баъди тасди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исоботи соли 2023 100 дарсад;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14) аз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дорои масъулияти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дуди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икистону Америка «Корхонаи муштараки Анзоб»,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дорои масъулияти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дуди «Ширкати к</w:t>
      </w:r>
      <w:r w:rsidR="009062FF" w:rsidRPr="005A5C75">
        <w:rPr>
          <w:rFonts w:ascii="Palatino Linotype" w:hAnsi="Palatino Linotype"/>
          <w:sz w:val="28"/>
          <w:szCs w:val="28"/>
        </w:rPr>
        <w:t>ӯҳ</w:t>
      </w:r>
      <w:r w:rsidRPr="005A5C75">
        <w:rPr>
          <w:rFonts w:ascii="Palatino Linotype" w:hAnsi="Palatino Linotype"/>
          <w:sz w:val="28"/>
          <w:szCs w:val="28"/>
        </w:rPr>
        <w:t>ии саноатии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икистону Хитой»,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дорои масъулияти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дуди «Корхонаи муштараки Зарафшон»,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дорои масъулияти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дуди «Пакрут»,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дорои масъулияти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дуди «Ширкати металлургии Анзоб» ва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омии п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 xml:space="preserve">шидаи «Талко Голд» - андоз аз даромади шахсони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қӣ</w:t>
      </w:r>
      <w:r w:rsidRPr="005A5C75">
        <w:rPr>
          <w:rFonts w:ascii="Palatino Linotype" w:hAnsi="Palatino Linotype"/>
          <w:sz w:val="28"/>
          <w:szCs w:val="28"/>
        </w:rPr>
        <w:t xml:space="preserve"> 50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15) пардохти бонуси обунавии яккаратаи истифодабарандагони сарват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зеризамин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истихро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 маъдан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фоиданок (ба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 аз кандани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фоиданоки маъмул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об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зеризамин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лойи табобат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)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16)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барои захира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таби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(рентаи содирот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) 50 дарсад.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2.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исса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удокун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умумидавлат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, ки аз андозсупорандагони дар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удуди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арордошта ворид мегарданд, дар байни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sz w:val="28"/>
          <w:szCs w:val="28"/>
        </w:rPr>
        <w:t>ӯ</w:t>
      </w:r>
      <w:r w:rsidRPr="005A5C75">
        <w:rPr>
          <w:rFonts w:ascii="Palatino Linotype" w:hAnsi="Palatino Linotype"/>
          <w:sz w:val="28"/>
          <w:szCs w:val="28"/>
        </w:rPr>
        <w:t>йи таносуби зерин тасди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 карда шавад: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1) андоз аз арзиши иловашуда: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(ба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 аз вилояти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д,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Душанбе ва Ро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ун)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аз вилояти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д 51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 ва 49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аз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ри Душанбе 50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 ва 50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г) аз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ри Ро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ун 50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 ва 50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lastRenderedPageBreak/>
        <w:t xml:space="preserve">2) андоз аз даромади шахсони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у</w:t>
      </w:r>
      <w:r w:rsidR="009062FF" w:rsidRPr="005A5C75">
        <w:rPr>
          <w:rFonts w:ascii="Palatino Linotype" w:hAnsi="Palatino Linotype"/>
          <w:sz w:val="28"/>
          <w:szCs w:val="28"/>
        </w:rPr>
        <w:t>қӣ</w:t>
      </w:r>
      <w:r w:rsidRPr="005A5C75">
        <w:rPr>
          <w:rFonts w:ascii="Palatino Linotype" w:hAnsi="Palatino Linotype"/>
          <w:sz w:val="28"/>
          <w:szCs w:val="28"/>
        </w:rPr>
        <w:t>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(ба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 аз вилояти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д ва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ри Ро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ун)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аз вилояти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д 51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 ва 49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аз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ри Ро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ун 30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 ва 70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3) андоз аз даромади шахсони во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е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а)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 (ба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 аз вилояти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д ва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ри Душанбе)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б) аз вилояти Су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д 51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 ва 49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в) аз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ри Душанбе 43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 ва 57 дарсад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4) аксиз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дохил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100 дарсад;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5)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бо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дигар пардохт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атмии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воридоти 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айриандозии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аллии дигар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ети вилоят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р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ва но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ия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 100 дарсад.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3. Гузаронидани мабла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и як намуди андоз ба дигар намуди андоз берун аз таъинот, инчунин ан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ом додани амалиёти пардохти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танзимшаванда ба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дахлдор бидуни гузаронидани амалиёт тавассути Сарраёсати хазинадории марказии Вазорати молияи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атъиян манъ аст.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4. Воридот ва та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симоти андоз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танзимшаванда байни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атъиян тавассути сурат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ои танзимкунандаи Сарраёсати хазинадории марказии Вазорати молияи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икистон амал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карда мешаванд.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>5. Новобаста ба та</w:t>
      </w:r>
      <w:r w:rsidR="009062FF" w:rsidRPr="005A5C75">
        <w:rPr>
          <w:rFonts w:ascii="Palatino Linotype" w:hAnsi="Palatino Linotype"/>
          <w:sz w:val="28"/>
          <w:szCs w:val="28"/>
        </w:rPr>
        <w:t>ғ</w:t>
      </w:r>
      <w:r w:rsidRPr="005A5C75">
        <w:rPr>
          <w:rFonts w:ascii="Palatino Linotype" w:hAnsi="Palatino Linotype"/>
          <w:sz w:val="28"/>
          <w:szCs w:val="28"/>
        </w:rPr>
        <w:t>йир ёфтани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алли фаъолияти андозсупоранда,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ати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рои на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 xml:space="preserve">шаи 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исми даромади бу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ет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и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тимоии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ва чорабини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барнома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давлат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>, пардохти у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ои андозии чунин андозсупоранда то охири соли молияв</w:t>
      </w:r>
      <w:r w:rsidR="009062FF" w:rsidRPr="005A5C75">
        <w:rPr>
          <w:rFonts w:ascii="Palatino Linotype" w:hAnsi="Palatino Linotype"/>
          <w:sz w:val="28"/>
          <w:szCs w:val="28"/>
        </w:rPr>
        <w:t>ӣ</w:t>
      </w:r>
      <w:r w:rsidRPr="005A5C75">
        <w:rPr>
          <w:rFonts w:ascii="Palatino Linotype" w:hAnsi="Palatino Linotype"/>
          <w:sz w:val="28"/>
          <w:szCs w:val="28"/>
        </w:rPr>
        <w:t xml:space="preserve"> дар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алли 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аблан ба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айдгирифташуда ё ма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алли фаъолият ан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ом дода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6. Пардохти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умумидавлат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ки дар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ало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идаи андозсупоранда (рамз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сабаби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исоб гузоштан)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айд гирифта нашудааст, манъ аст.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14.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ети су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1.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 барои соли 2024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даромад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4476357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умла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андози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4445557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мусоидати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(субвенсия)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30800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4476357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мувофи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замимаи 3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2. Мусоидати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(субвенсия)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олате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удо карда мешавад, агар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 талаботи во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еии пардохти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 ва кумакпули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оро пурра таъмин карда натавонад.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3.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андози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он барои пардохти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 ва кумакпули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Вилояти Мухтори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ӯҳ</w:t>
      </w:r>
      <w:r w:rsidRPr="005A5C75">
        <w:rPr>
          <w:rFonts w:ascii="Palatino Linotype" w:hAnsi="Palatino Linotype"/>
          <w:spacing w:val="1"/>
          <w:sz w:val="28"/>
          <w:szCs w:val="28"/>
        </w:rPr>
        <w:t>истони Бадахшон, вилоят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Душанбе,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тобеи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ми мусоидати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(субвенсия), ки ба вилоят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удо карда мешавад, мувофи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замимаи 4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4.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удокуни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аз андози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ки аз андозсупорандагони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удуди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арордошта ворид мешаванд, барои пардохти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 ва кумакпули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таносуби зерин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шаванд: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1)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омии кушодаи «Ширкати Алюминийи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ик» 100 дарсад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Агентии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2) дар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 36,0 дарсад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раёсати Агентии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дар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 ва 64,0 дарсад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Агентии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3) дар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ун 30,6 дарсад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шуъбаи Агентии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дар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ун ва 69,4 дарсад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Агентии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4) дар Вилояти Мухтори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ӯҳ</w:t>
      </w:r>
      <w:r w:rsidRPr="005A5C75">
        <w:rPr>
          <w:rFonts w:ascii="Palatino Linotype" w:hAnsi="Palatino Linotype"/>
          <w:spacing w:val="1"/>
          <w:sz w:val="28"/>
          <w:szCs w:val="28"/>
        </w:rPr>
        <w:t>истони Бадахшон, вилоят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дигари тобеи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100 дарсад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раёсат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шуъба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дахлдори Агентии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15.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аррароти андозию гумрук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имтиёз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ои ало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ида барои ташкилот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 дар соли 2024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1. Андоз аз арзиши иловашуда тан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барои корхона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коркарди гандум (ба истиснои воридоти гандум барои исте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соли мол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зераксиз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) барои воридот, коркард ва фур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ши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сулоти аз гандум коркардшуда, инчунин барои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сулоти макаронии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исте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солшуда ва фур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ши он, барои фур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ши рав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ани растанию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имондаи коркарди он (кун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ора, шрот-х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роки паранда ва чорво) бо меъёри 10 дарсад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 карда шавад. Ба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исобгирии андоз аз арзиши иловашуда, ки барои хариди молу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сулоти дигар (кор ва хизматрасон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),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ати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вил ва фур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ши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сулоти аз гандуми коркардшуда, инчунин барои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сулоти макаронии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исте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солшуда ва фур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ши он пардохта шудааст, наметавонад аз 10 дарсад зиёд бошад.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аррароти мазкур ба имтиёз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пешбининамудаи сархати сензда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уми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исми 4 моддаи 251 Кодекси андози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ва банди 13 моддаи 345 Кодекси гумруки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татби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намегардад.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2. Воридоти техника, восита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лиёти махсус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э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тиётии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автобус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ки номг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 ва ми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дори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 аз тарафи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гардида,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 барои пурра намудани парки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лиёти мусофиркашон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бе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тар гардонидани таъминоти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аи ало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идаи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 харидор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мешаванд,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3. Воридоти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увваи 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арраршуда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-4"/>
          <w:sz w:val="28"/>
          <w:szCs w:val="28"/>
        </w:rPr>
      </w:pPr>
      <w:r w:rsidRPr="005A5C75">
        <w:rPr>
          <w:rFonts w:ascii="Palatino Linotype" w:hAnsi="Palatino Linotype"/>
          <w:spacing w:val="-4"/>
          <w:sz w:val="28"/>
          <w:szCs w:val="28"/>
        </w:rPr>
        <w:t>4. Корхонаи во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иди давлат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«Оид ба исте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сол, харид, захира ва фур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ӯ</w:t>
      </w:r>
      <w:r w:rsidRPr="005A5C75">
        <w:rPr>
          <w:rFonts w:ascii="Palatino Linotype" w:hAnsi="Palatino Linotype"/>
          <w:spacing w:val="-4"/>
          <w:sz w:val="28"/>
          <w:szCs w:val="28"/>
        </w:rPr>
        <w:t>ши ма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сулоти ниёзи аввалия дар ша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ри Душанбе»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ангоми фур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ӯ</w:t>
      </w:r>
      <w:r w:rsidRPr="005A5C75">
        <w:rPr>
          <w:rFonts w:ascii="Palatino Linotype" w:hAnsi="Palatino Linotype"/>
          <w:spacing w:val="-4"/>
          <w:sz w:val="28"/>
          <w:szCs w:val="28"/>
        </w:rPr>
        <w:t>ши мол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ои озу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қ</w:t>
      </w:r>
      <w:r w:rsidRPr="005A5C75">
        <w:rPr>
          <w:rFonts w:ascii="Palatino Linotype" w:hAnsi="Palatino Linotype"/>
          <w:spacing w:val="-4"/>
          <w:sz w:val="28"/>
          <w:szCs w:val="28"/>
        </w:rPr>
        <w:t>авор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spacing w:val="-4"/>
          <w:sz w:val="28"/>
          <w:szCs w:val="28"/>
        </w:rPr>
        <w:t>, инчунин воридоти ма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сулоте, ки номг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ӯ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йи он аз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ониби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ҳ</w:t>
      </w:r>
      <w:r w:rsidRPr="005A5C75">
        <w:rPr>
          <w:rFonts w:ascii="Palatino Linotype" w:hAnsi="Palatino Linotype"/>
          <w:spacing w:val="-4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икистон тасди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қ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мегардад,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қ</w:t>
      </w:r>
      <w:r w:rsidRPr="005A5C75">
        <w:rPr>
          <w:rFonts w:ascii="Palatino Linotype" w:hAnsi="Palatino Linotype"/>
          <w:spacing w:val="-4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ҷ</w:t>
      </w:r>
      <w:r w:rsidRPr="005A5C75">
        <w:rPr>
          <w:rFonts w:ascii="Palatino Linotype" w:hAnsi="Palatino Linotype"/>
          <w:spacing w:val="-4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-4"/>
          <w:sz w:val="28"/>
          <w:szCs w:val="28"/>
        </w:rPr>
        <w:t>ӣ</w:t>
      </w:r>
      <w:r w:rsidRPr="005A5C75">
        <w:rPr>
          <w:rFonts w:ascii="Palatino Linotype" w:hAnsi="Palatino Linotype"/>
          <w:spacing w:val="-4"/>
          <w:sz w:val="28"/>
          <w:szCs w:val="28"/>
        </w:rPr>
        <w:t xml:space="preserve"> пурра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5. Воридоти мазути камсулфур барои э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тиё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омии шакли кушодаи «Маркази 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 гармиди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ҳӣ</w:t>
      </w:r>
      <w:r w:rsidRPr="005A5C75">
        <w:rPr>
          <w:rFonts w:ascii="Palatino Linotype" w:hAnsi="Palatino Linotype"/>
          <w:spacing w:val="1"/>
          <w:sz w:val="28"/>
          <w:szCs w:val="28"/>
        </w:rPr>
        <w:t>»-и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Душанбе, ки ми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дори он аз тарафи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икис­тон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 карда мешавад, аз андоз аз арзиши иловашуда ва аксиз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6.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рои кор ва хизматрасонии фармоишгар ва паймонкори асосии сохтмон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зерин аз пардохти андоз аз арзиши иловашуда ва андоз аз даромади шахсони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озод карда мешаванд: ме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монхонаи «Исмоили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», во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еъ дар хиёбони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дакии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Душанбе, сохтмони бинои бисёрфунксионалии маъмур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суро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аи хиёбони Исмоили Сомонии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ияи Синои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 ва сохтмони Театри миллии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дар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ри Душанбе.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7. Воридоти мол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ониби фармоишгарон ва паймонкорони асосии сохтмони иншооти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6 моддаи мазкур пешбинишуда тиб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номг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й ва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намудаи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8. Ба 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арзии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омии кушодаи «Неруго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 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обии Сангт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да-1»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омии кушодаи «НБО 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ун», ки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вили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увваи 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амъияти 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омии кушодаи «Бар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ик» ба ву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уд омадаанд, фоиз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тиб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моддаи 139 Кодекси андози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арраргардида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 карда намешаванд.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9. Федератсияи футболи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во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зертобеи он ва клуб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футболи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аз пардохти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арраршудаи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аз молу мулк, инчунин мураббиёну бозингароне, ки аз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кишвар барои рушди фаъолияти Федератсия ва клуб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футбол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алб карда мешаванд, аз пардохти андоз аз даромади шахсони во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воридоти молу масоле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 варзиш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пардохти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мешаванд.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10. Воридоти бланк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шиноснома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дорои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омили электронии иттилоот, ки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ониби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ворид мегарданд,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 хиро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11. Воридоти тухмии зироат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кишоварзии дара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аи суперэлита, элита ва репродуксияи якум, тухмии хушсифати кирмак барои пиллапарвар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гулу бутта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ороиш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дарахтони ороиш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мевади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анда, чорвои зот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г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шт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инчунин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ама намуди х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роки чорво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12.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рои кор ва хизматрасон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тарафи намояндаи фармоишгар - консорсиуми «Tractebel Engineering S.A.» (филиали «Tractebel Engineering S.A.»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икистон) оид ба сохтмони Неруго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 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обии «Ро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ун», ки тиб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шартномаи тарафайн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мешавад, аз пардохти андоз аз фоида ва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арраршуда, инчунин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рои кор ва хизматрасонии паймонкорони фаръии консорсиум аз пардохти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арраршуда озод карда мешаванд.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14.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сулоти озу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а, нури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минерал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с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зишвории дизел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бензин, ки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ониби Агентии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моддии давлатии наз­ди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барои ташаккули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соли 2024 тиб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номг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й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намудаи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ворид карда мешаванд, аз пардохти андоз аз арзиши иловашуда ва аксиз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арраршуда, инчунин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мешаванд.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15. Воридоти дарахтони сояафкан,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амешасабз ва ороиш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шинонидан дар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чаву хиёбон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пойтахт, ки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аллии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 харидор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шуда, номг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 ва ми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дори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оро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мекунад,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16. Воридоти битуми там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аи ДНД 60/90 барои Корхонаи во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иди давлатии «Ро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соз»-и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ри Душанбе, ки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ми он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ониби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муайян мегардад, аз андоз аз арзиши иловашуда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арраршуда ва 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17. Сохтмон ва фаъолияти филиали Донишкадаи рушди мене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менти Сингапур дар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ри Душанбе аз пардохти андоз аз даромади шахсони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қӣ</w:t>
      </w:r>
      <w:r w:rsidRPr="005A5C75">
        <w:rPr>
          <w:rFonts w:ascii="Palatino Linotype" w:hAnsi="Palatino Linotype"/>
          <w:spacing w:val="1"/>
          <w:sz w:val="28"/>
          <w:szCs w:val="28"/>
        </w:rPr>
        <w:t>, андози замин ва кормандони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ии он аз андози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андозаи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арраршуда, инчунин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ҷҳ</w:t>
      </w:r>
      <w:r w:rsidRPr="005A5C75">
        <w:rPr>
          <w:rFonts w:ascii="Palatino Linotype" w:hAnsi="Palatino Linotype"/>
          <w:spacing w:val="1"/>
          <w:sz w:val="28"/>
          <w:szCs w:val="28"/>
        </w:rPr>
        <w:t>изот ва мол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ое, ки барои сохтмон,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ҳҳ</w:t>
      </w:r>
      <w:r w:rsidRPr="005A5C75">
        <w:rPr>
          <w:rFonts w:ascii="Palatino Linotype" w:hAnsi="Palatino Linotype"/>
          <w:spacing w:val="1"/>
          <w:sz w:val="28"/>
          <w:szCs w:val="28"/>
        </w:rPr>
        <w:t>азгардон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фаъолияти филиали донишкадаи мазкур ва барои сохтмон,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ҳҳ</w:t>
      </w:r>
      <w:r w:rsidRPr="005A5C75">
        <w:rPr>
          <w:rFonts w:ascii="Palatino Linotype" w:hAnsi="Palatino Linotype"/>
          <w:spacing w:val="1"/>
          <w:sz w:val="28"/>
          <w:szCs w:val="28"/>
        </w:rPr>
        <w:t>азгардонии бинои бисёрфунксионалии «Маркази савдову хизматрасон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фаро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» дар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чаи Титови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Душанбе, сохтмони муассисаи замонавии тандурустии бисёрфунксионал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чаи Исмоили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ри Душанбе ворид карда мешаванд, </w:t>
      </w: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аз 50 дарсади меъёри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арраршудаи андоз аз арзиши иловашуда ва аз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пурра озод карда мешаванд.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Моддаи 16.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иссагузор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ба Фонди стабилизатсион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оид ба рушди 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тисодиёт аз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исоби 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рои барзиёди даромади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ма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 карда шавад, ки дар соли 2024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рои барзиёди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шаи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шудаи Вилояти Мухтори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ӯҳ</w:t>
      </w:r>
      <w:r w:rsidRPr="005A5C75">
        <w:rPr>
          <w:rFonts w:ascii="Palatino Linotype" w:hAnsi="Palatino Linotype"/>
          <w:spacing w:val="1"/>
          <w:sz w:val="28"/>
          <w:szCs w:val="28"/>
        </w:rPr>
        <w:t>истони Бадахшон, вилоят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ри Душанбе,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шудаи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25 дарсад ба Фонди стабилизатсион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оид ба рушди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тисодиёт равона карда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17.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аррарот оид ба амонатгузории мабла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ои озоди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, су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 дар бонк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Бо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сади зиёд намудани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ет,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озоди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а, ки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олати 1 январи соли 2024 ба ву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уд меоянд,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амчун амонат бо фармоиши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дар бонк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ба давраи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лат дар давоми соли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ойгир карда мешаванд.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18. Со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 ва модда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имояшавандаи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1.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маориф, тандуруст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имояшавандаи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мебошанд ва азнавта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симкунии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 байни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маориф, тандуруст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инчунин ба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дигар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атъиян манъ аст.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2. Ба модда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имояшавандаи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 музди ме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нат,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ғҷ</w:t>
      </w:r>
      <w:r w:rsidRPr="005A5C75">
        <w:rPr>
          <w:rFonts w:ascii="Palatino Linotype" w:hAnsi="Palatino Linotype"/>
          <w:spacing w:val="1"/>
          <w:sz w:val="28"/>
          <w:szCs w:val="28"/>
        </w:rPr>
        <w:t>удокуни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ба э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тиё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стипендия,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а, кумакпул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убронпул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сарикас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пардохти хизматрасонии коммунал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дохил карда шаванд.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3.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ангоми мав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уд будани сарфа ва набудани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арз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модда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дахлдори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от, ба истиснои фонди музди ме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нат, Вазорати молияи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омоти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аллии он ва Агентии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метавонанд бо тартиби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арраргардида ба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шаи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шудаи модда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йироти дахлдор ворид намоянд.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19. Пардохт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атм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ма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аз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ои махсуси ташкилот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аррарот оид ба харо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оти мабла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ои махсус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1.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воридоти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пардохт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атм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дахлдор ба андозаи зерин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 карда мешаванд: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1) Раёсати бозрасии давлатии автомобилии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дохилии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- 55 дарсад;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2) Хадамоти давлатии назорат ва танзим дар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аи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лиёт - 40 дарсад;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3) муассиса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томактаб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- 1 дарсад,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силоти умум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ибтидо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миёнаи касб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муассиса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аи тандуруст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дастго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марказии вазорат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тандуруст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тимоии 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олии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ва ме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нат,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ират ва шу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ли 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олии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- 5 дарсад, муассиса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дигари со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аи маориф, илм, фар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анг ва дастго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марказии вазорат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фар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анги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икистон, маориф ва илми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- 10 дарсад;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4) муассиса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силоти олии касб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дастго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марказ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омоти Вазорати адлияи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Вазорати энергетика ва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оби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Вазорати саноат ва технология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нави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ва дастго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 марказии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дохилии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- 15 дарсад;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5)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дигари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- 20 дарсад.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2. Аз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грант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сарпараст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удокунии маб­ла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гирандагони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симкунандагони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симкунандагони асосии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кумак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намояндаги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дипломат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консулгари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дар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кишвар, фонди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ораи китоб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дарс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садноки супориш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хизмати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арб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айати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даъватии сафарбар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хиро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додани шиносномаи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рванди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воридгардида ва Хазинаи сарват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давлатии назди Вазорати молияи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пардохти мазкур ситонида намешавад.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3. Пардохти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атм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ар семо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 то санаи 25-уми баъди давраи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гузаронида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4. Истифодаи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ба истиснои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грант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сарпараст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берун аз низоми хазинадор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атъиян манъ аст.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олати риоя нагардидани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аррароти мазкур,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ошкоргардида пурра ба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дахлдор ситонида мешаванд.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5. Дар сурати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ми солонаи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и дар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шуда кам ва ё зиёд ворид гардидани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махсуси </w:t>
      </w: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Вазорати молияи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ва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омоти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аллии он ба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шаи ягонаи даромад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 ва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даромад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йироти дахлдор ворид менамоянд.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6.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олати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ро нагардидани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соли 2024 ва норасоии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оти пешбинишуда,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умла пардохти музди ме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нат, барои истифодаи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увваи бар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, об ва хизматрасонии дигари коммунал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пардохт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номбаршударо вазорату идора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менамоянд.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7. Агентии стандартизатсия, метрология, сертификатсия ва нозироти савдои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додани сертификат ва Хадамоти ало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истифодабарии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амгузор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60 дарсади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ро ба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пардохт менамоянд.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имонда 40 дарсади воридоти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исоби Агентии стандартизатсия, метрология, сертификатсия ва нозироти савдои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тиб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Кодекси андози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андозбанд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мегардад.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имондаи Хадамоти ало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дар ихтиёри он мононда шуда, тартиби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1 моддаи мазкур пешбинишуда нисбати он татби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намегардад.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8.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ое, ки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хизматрасонии консул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(ба истиснои пардохт барои додани шиноснома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рвандони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ки дорои маълумоти электрон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мебошанд ва шиноснома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рванди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икистон)-и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намояндаги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дипломат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консулгари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дар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кишвар ворид мегарданд, баъди пардохт мутоби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1 моддаи мазкур ба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фаъолияти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сохтмону таъмири бино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маъмур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равона карда мешаванд.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додани шиноснома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рвандони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ки дорои маълумоти электрон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мебошанд ва шиноснома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рванди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воридгардида пурра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анд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гузаронида шуда,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 бо санади дахлдори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9. Ба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ияи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махсуси намояндаги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дип­ломат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консулгари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икистон, ки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олати 1 </w:t>
      </w: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январи соли 2024 ба ву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уд меояд,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соли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 гирифта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10.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олати норасоии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ниго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дории намояндаги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дипломат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консулгари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намояндаги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икистон, фар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ияти он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вазорату идора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дахлдор п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шонида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20. Сурат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исоби махсуси захира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ои иловагии молияв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барои мабла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гузории сохтмони иншооти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имми давлат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1. Воридот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махсуси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иловагии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сохтмони иншооти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имми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андозаи 5 дарсад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 карда шавад,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умла: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1)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рои барзиёди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шудаи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2)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а) муассиса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силоти олии касбии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б) Раёсати бозрасии давлатии автомобилии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дохилии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в) Хадамоти шиносномав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ба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айдгирии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дохилии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г)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Вазорати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икис­тон;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д)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дигари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ба истиснои муассиса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томактаб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силоти умум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ибтидо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миёнаи касб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муассиса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тандуруст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ифзи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тимоии 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намояндаги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дипломат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консулгари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дар хори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кишвар.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z w:val="28"/>
          <w:szCs w:val="28"/>
        </w:rPr>
      </w:pPr>
      <w:r w:rsidRPr="005A5C75">
        <w:rPr>
          <w:rFonts w:ascii="Palatino Linotype" w:hAnsi="Palatino Linotype"/>
          <w:sz w:val="28"/>
          <w:szCs w:val="28"/>
        </w:rPr>
        <w:t xml:space="preserve">2. Воридот аз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z w:val="28"/>
          <w:szCs w:val="28"/>
        </w:rPr>
        <w:t>ғҳ</w:t>
      </w:r>
      <w:r w:rsidRPr="005A5C75">
        <w:rPr>
          <w:rFonts w:ascii="Palatino Linotype" w:hAnsi="Palatino Linotype"/>
          <w:sz w:val="28"/>
          <w:szCs w:val="28"/>
        </w:rPr>
        <w:t xml:space="preserve">ои махсуси Кумитаи андози назди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икистон, Хадамоти гумруки назди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икистон, Агентии стандартизатсия, метрология, сертификатсия ва нозироти савдои назди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ум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 xml:space="preserve">икистон дар </w:t>
      </w:r>
      <w:r w:rsidR="009062FF" w:rsidRPr="005A5C75">
        <w:rPr>
          <w:rFonts w:ascii="Palatino Linotype" w:hAnsi="Palatino Linotype"/>
          <w:sz w:val="28"/>
          <w:szCs w:val="28"/>
        </w:rPr>
        <w:t>ҳ</w:t>
      </w:r>
      <w:r w:rsidRPr="005A5C75">
        <w:rPr>
          <w:rFonts w:ascii="Palatino Linotype" w:hAnsi="Palatino Linotype"/>
          <w:sz w:val="28"/>
          <w:szCs w:val="28"/>
        </w:rPr>
        <w:t>а</w:t>
      </w:r>
      <w:r w:rsidR="009062FF" w:rsidRPr="005A5C75">
        <w:rPr>
          <w:rFonts w:ascii="Palatino Linotype" w:hAnsi="Palatino Linotype"/>
          <w:sz w:val="28"/>
          <w:szCs w:val="28"/>
        </w:rPr>
        <w:t>ҷ</w:t>
      </w:r>
      <w:r w:rsidRPr="005A5C75">
        <w:rPr>
          <w:rFonts w:ascii="Palatino Linotype" w:hAnsi="Palatino Linotype"/>
          <w:sz w:val="28"/>
          <w:szCs w:val="28"/>
        </w:rPr>
        <w:t>ми 10 дарсад му</w:t>
      </w:r>
      <w:r w:rsidR="009062FF" w:rsidRPr="005A5C75">
        <w:rPr>
          <w:rFonts w:ascii="Palatino Linotype" w:hAnsi="Palatino Linotype"/>
          <w:sz w:val="28"/>
          <w:szCs w:val="28"/>
        </w:rPr>
        <w:t>қ</w:t>
      </w:r>
      <w:r w:rsidRPr="005A5C75">
        <w:rPr>
          <w:rFonts w:ascii="Palatino Linotype" w:hAnsi="Palatino Linotype"/>
          <w:sz w:val="28"/>
          <w:szCs w:val="28"/>
        </w:rPr>
        <w:t>аррар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3. Ворид намудани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 ба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махсуси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иловагии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сохтмони иншооти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имми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бо тартиби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арраргардида тиб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дастурамали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ониби Вазорати молияи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гардида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4.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 аз сурат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махсуси захира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иловагии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сохтмони иншооти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имми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бо фармоиш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дахлдори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lastRenderedPageBreak/>
        <w:t>Моддаи 21. Имтиёз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 барои хизматчиёни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арб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кормандони ма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омоти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ифзи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1. Имтиёзи рафтуомад ба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алли гузаронидани рухсат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хизматчиёни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арб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кормандони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омоти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ифзи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, ки барои хизматчиёни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 дар асоси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онунгузории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чунин имтиёз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 гардидааст, тан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удуди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бо пешни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од намудани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ҷҷ</w:t>
      </w:r>
      <w:r w:rsidRPr="005A5C75">
        <w:rPr>
          <w:rFonts w:ascii="Palatino Linotype" w:hAnsi="Palatino Linotype"/>
          <w:spacing w:val="1"/>
          <w:sz w:val="28"/>
          <w:szCs w:val="28"/>
        </w:rPr>
        <w:t>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кунанда дар доираи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пешбинигардида дар як сол як маротиба пардохт карда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3. Пардохти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убронпул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сурати бо амри Президенти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олати казармав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гузаронидани хизматчиёни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арб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шахсони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айати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атор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барикунандаи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омоти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дохил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кормандони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омоти дигаре, ки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ифзи тартиботи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амъият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амният иштирок мекунанд, дар доираи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и барои фонди музди ме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нат тиб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онуни мазкур дар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шаи ягонаи даромад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вазорату идора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дахлдор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шуда 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ом дода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22.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аррарот оид ба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авасмандгардонии кормандон ва та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кими заминаи моддию техникии Кумитаи андози назди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икистон ва Хадамоти гумруки назди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икистон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1. Аз 1 январи соли 2024 барои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авасмандгардонии кормандон ва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кими заминаи моддию техникии Кумитаи андози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ва Хадамоти гумруки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30 дарсади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умумии пин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онкардашуда (кам нишондодашуда)-и андоз, фоиз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арима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ба истиснои андози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низом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андозбанд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ки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араёни фаъолияти назорат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ошкор гардидаанд,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ар 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Кумитаи андози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ва 30 дарсади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хиро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гумрук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Хадамоти гумруки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равона карда мешаванд.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2.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даромад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ба истиснои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низом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махсуси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1 моддаи мазкур нишондодашуда, бо тартиби марказонидашуда 100 дарсад ба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бо намуд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андоз ворид карда шуда,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иссаи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мутоби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исми 1 моддаи мазкур ба Кумитаи андози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ва Хадамоти гумруки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гузаронида шуда, барои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гузории тадбир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 xml:space="preserve">пешбинишуда истифода мешаванд. Тартиби дар моддаи 19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онуни мазкур пешбинигардида нисбат ба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татби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намегардад.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3.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ое, ки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ониби Кумитаи андози назди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араёни фаъолияти назорат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андози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низом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махсуси андозбанд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ошкор гардидаанд, бо дарназардошти дарсад ва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арима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таъиноташон пурра ба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 ва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гузаронида мешаванд.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4. Пардохти андоз ва пардохт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дигари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атм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йи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ар як намуди андоз ва пардохт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дигари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атм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бо дар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 таъиноти он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23. Андозаи нишонди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анда барои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исоб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 ва андозбандии 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орапулии молу мулк, ба истиснои объект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ое, ки аз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ониби ма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омоти давлат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тиб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 тартиби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арраргардида ба 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ора дода мешаванд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1. Аз 1 январи соли 2024 нишонди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анда барои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исобкунии андоз, бо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, пардохт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дигари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атм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озоти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аримав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пардохт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инчунин барои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исобкунии ин ё он бузурги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арзишии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адди ни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(поён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ё боло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), ки мутоби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онунгузории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татби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мешаванд, ба андозаи 72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2.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адди 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али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орапулии як метри мураббаи объект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айриман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ул дар як 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бо дарсад аз нишонди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анда барои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бо дарназардошти коэффитсиенти минта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дар ми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ёси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о, ки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исми 2 моддаи 348 Кодекси андози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муайян шудааст, ба андозаи зерин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 карда шавад: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- барои объект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айриман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уле, ки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амчун иншоот (бино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о)-и исти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омат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инчунин бино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ёрирасони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истифода мешаванд - 20;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- барои объект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айриман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уле, ки бо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сади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намудани фаъолияти исте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сол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истифода мешаванд - 30;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- барои объект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айриман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уле, ки бо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сади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намудани фаъолияти савдо, ташкили ну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роки умум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дигар намуд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хизматрасон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рои кор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истифода мешаванд - 60;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- барои объект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айриман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уле, ки бо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сади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намудани дигар намуд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фаъолият истифода мешаванд - 45.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>3. Вобаста ба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алли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ойгиршавии объект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айриман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ули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2 моддаи мазкур пешбинишуда коэффитсиент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зерини танзимкунанда пешбин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шаванд: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-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удуди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ча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марказ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марказ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маъмурии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- 1,0;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-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удуди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раку де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от - 0,8;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- мавзеъ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дигари берун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удуди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ча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марказ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марказ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маъмурии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раку де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от - 0,6.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24.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аррарот оид ба пардохти мабла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тиб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 санад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ои суд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 ва ба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ет ворид намудани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арима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 ва пардохт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ои дигар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ангоми риоя накардани талаботи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онунгузории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икистон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1.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аррар карда шавад, ки пардохти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уброни зараре, ки аз тарафи кормандони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омоти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окимият, идоракунии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ифзи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ташкилоти дигари давлат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ангоми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рои вазифа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хизмат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расонида шудааст,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на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шаи ягонаи даромад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мешавад.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-2"/>
          <w:sz w:val="28"/>
          <w:szCs w:val="28"/>
        </w:rPr>
      </w:pPr>
      <w:r w:rsidRPr="005A5C75">
        <w:rPr>
          <w:rFonts w:ascii="Palatino Linotype" w:hAnsi="Palatino Linotype"/>
          <w:spacing w:val="-2"/>
          <w:sz w:val="28"/>
          <w:szCs w:val="28"/>
        </w:rPr>
        <w:t>2. Му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Fonts w:ascii="Palatino Linotype" w:hAnsi="Palatino Linotype"/>
          <w:spacing w:val="-2"/>
          <w:sz w:val="28"/>
          <w:szCs w:val="28"/>
        </w:rPr>
        <w:t>аррар карда шавад, ки мабла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ғҳ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ои аз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исоби татби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Fonts w:ascii="Palatino Linotype" w:hAnsi="Palatino Linotype"/>
          <w:spacing w:val="-2"/>
          <w:sz w:val="28"/>
          <w:szCs w:val="28"/>
        </w:rPr>
        <w:t>и чора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буркун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 барои риоя накардани талаботи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онунгузории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икистон, аз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умла аз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исоби мусодираи молу мулк,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арима, фоиз,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убронпул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 воридшуда, инчунин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уброни зарари молиявии дар нати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аи риоя накардани интизоми молияв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 ба бу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 расонидашуда, ба истиснои мабла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ғҳ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ое, ки аз вайронкунандагони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Fonts w:ascii="Palatino Linotype" w:hAnsi="Palatino Linotype"/>
          <w:spacing w:val="-2"/>
          <w:sz w:val="28"/>
          <w:szCs w:val="28"/>
        </w:rPr>
        <w:t>онунгузор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 дар со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аи заминсоз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>, ситонида мешаванд, ба даромади бу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Fonts w:ascii="Palatino Linotype" w:hAnsi="Palatino Linotype"/>
          <w:spacing w:val="-2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Fonts w:ascii="Palatino Linotype" w:hAnsi="Palatino Linotype"/>
          <w:spacing w:val="-2"/>
          <w:sz w:val="28"/>
          <w:szCs w:val="28"/>
        </w:rPr>
        <w:t xml:space="preserve"> гузаронида мешаванд.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3.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ғҳ</w:t>
      </w:r>
      <w:r w:rsidRPr="005A5C75">
        <w:rPr>
          <w:rFonts w:ascii="Palatino Linotype" w:hAnsi="Palatino Linotype"/>
          <w:spacing w:val="1"/>
          <w:sz w:val="28"/>
          <w:szCs w:val="28"/>
        </w:rPr>
        <w:t>ои аз нати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аи татби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озот барои риоя накардани интизоми молияв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воридшуда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йи маъмури даромад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исоб гирифта мешавад. 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25. Тасди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исобот оид ба и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рои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икистон дар соли 2022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1.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исобот оид ба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рои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икис­тон дар соли 2022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даромад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36056818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34776096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бо барзиёдии даромад нисбат ба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1280722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2.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во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еии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дар соли 2022 барои 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дадори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арзии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икистон,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умла барои </w:t>
      </w:r>
      <w:r w:rsidRPr="005A5C75">
        <w:rPr>
          <w:rFonts w:ascii="Palatino Linotype" w:hAnsi="Palatino Linotype"/>
          <w:spacing w:val="1"/>
          <w:sz w:val="28"/>
          <w:szCs w:val="28"/>
        </w:rPr>
        <w:lastRenderedPageBreak/>
        <w:t xml:space="preserve">пардохти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арзи асосии беруна, бо дарназардошти хизматрасонии он, ба мабла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1526583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азор сомон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Моддаи 26. Му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аррарот оид ба ворид намудани та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йирот ба бу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ети давлат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ӣ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 xml:space="preserve">1. Дар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олати барзиёд ё кам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ро гардидани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даромади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барои соли 2024,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укумати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метавонад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даромад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давлатии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икистон, аз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умла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даромад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барои соли 2024 мутоби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онуни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«Дар бораи молияи давлатии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икистон» бе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йир додани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ми касри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йирот ворид намояд.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2. Бо сабаби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йир ёфтани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ми исте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солот (мол, кор ва хизматрасон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), сат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 нарх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меъёри андоз, заминаи андозбанд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инчунин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йирёбии сохтории ташкилот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, Вазорати молияи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икистон ба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даромад аз 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</w:t>
      </w:r>
      <w:r w:rsidRPr="005A5C75">
        <w:rPr>
          <w:rFonts w:ascii="Palatino Linotype" w:hAnsi="Palatino Linotype"/>
          <w:spacing w:val="1"/>
          <w:sz w:val="28"/>
          <w:szCs w:val="28"/>
        </w:rPr>
        <w:t>йи намуди 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о, низоми махсуси андозбанд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пардохт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айриандоз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сарчашма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даромад ва модда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отии дигари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дахлдор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йироти зарур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ворид намуда, бо тартиби му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арраргардида дар байни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ети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урияв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>,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ети су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>уртаи 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тимо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ва нафа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исоби байни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амдигар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мегузаронад.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3.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омоти молия дар Вилояти Мухтори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ӯҳ</w:t>
      </w:r>
      <w:r w:rsidRPr="005A5C75">
        <w:rPr>
          <w:rFonts w:ascii="Palatino Linotype" w:hAnsi="Palatino Linotype"/>
          <w:spacing w:val="1"/>
          <w:sz w:val="28"/>
          <w:szCs w:val="28"/>
        </w:rPr>
        <w:t>истони Бадахшон, вилоят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ри Душанбе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исоб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байни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амдигариро метавонанд байни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аллии дахлдор амал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намоянд.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4.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омоти молия дар Вилояти Мухтори К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ӯҳ</w:t>
      </w:r>
      <w:r w:rsidRPr="005A5C75">
        <w:rPr>
          <w:rFonts w:ascii="Palatino Linotype" w:hAnsi="Palatino Linotype"/>
          <w:spacing w:val="1"/>
          <w:sz w:val="28"/>
          <w:szCs w:val="28"/>
        </w:rPr>
        <w:t>истони Бадахшон, вилоят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 ва ша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ру но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ия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ои тобеи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ӣ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та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ғ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йироти умумии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исми даромад ва харо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оти солонаи бу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ет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ои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аллиро дар мувофи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а бо Вазорати молияи 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ум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икистон барои тасди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 xml:space="preserve"> ба Ма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ҷ</w:t>
      </w:r>
      <w:r w:rsidRPr="005A5C75">
        <w:rPr>
          <w:rFonts w:ascii="Palatino Linotype" w:hAnsi="Palatino Linotype"/>
          <w:spacing w:val="1"/>
          <w:sz w:val="28"/>
          <w:szCs w:val="28"/>
        </w:rPr>
        <w:t>лиси вакилони хал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spacing w:val="1"/>
          <w:sz w:val="28"/>
          <w:szCs w:val="28"/>
        </w:rPr>
        <w:t>и дахлдор пешни</w:t>
      </w:r>
      <w:r w:rsidR="009062FF" w:rsidRPr="005A5C75">
        <w:rPr>
          <w:rFonts w:ascii="Palatino Linotype" w:hAnsi="Palatino Linotype"/>
          <w:spacing w:val="1"/>
          <w:sz w:val="28"/>
          <w:szCs w:val="28"/>
        </w:rPr>
        <w:t>ҳ</w:t>
      </w:r>
      <w:r w:rsidRPr="005A5C75">
        <w:rPr>
          <w:rFonts w:ascii="Palatino Linotype" w:hAnsi="Palatino Linotype"/>
          <w:spacing w:val="1"/>
          <w:sz w:val="28"/>
          <w:szCs w:val="28"/>
        </w:rPr>
        <w:t>од менамоянд.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pacing w:val="1"/>
          <w:sz w:val="28"/>
          <w:szCs w:val="28"/>
        </w:rPr>
      </w:pP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Моддаи 27. Тартиби мавриди амал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 xml:space="preserve">арор додани </w:t>
      </w:r>
      <w:r w:rsidR="009062FF" w:rsidRPr="005A5C75">
        <w:rPr>
          <w:rFonts w:ascii="Palatino Linotype" w:hAnsi="Palatino Linotype"/>
          <w:b/>
          <w:bCs/>
          <w:spacing w:val="1"/>
          <w:sz w:val="28"/>
          <w:szCs w:val="28"/>
        </w:rPr>
        <w:t>Қ</w:t>
      </w:r>
      <w:r w:rsidRPr="005A5C75">
        <w:rPr>
          <w:rFonts w:ascii="Palatino Linotype" w:hAnsi="Palatino Linotype"/>
          <w:b/>
          <w:bCs/>
          <w:spacing w:val="1"/>
          <w:sz w:val="28"/>
          <w:szCs w:val="28"/>
        </w:rPr>
        <w:t>онуни мазкур</w:t>
      </w:r>
    </w:p>
    <w:p w:rsidR="00934805" w:rsidRPr="005A5C75" w:rsidRDefault="009062FF" w:rsidP="005A5C75">
      <w:pPr>
        <w:pStyle w:val="a5"/>
        <w:spacing w:line="240" w:lineRule="auto"/>
        <w:rPr>
          <w:rFonts w:ascii="Palatino Linotype" w:hAnsi="Palatino Linotype"/>
          <w:spacing w:val="1"/>
          <w:sz w:val="28"/>
          <w:szCs w:val="28"/>
        </w:rPr>
      </w:pPr>
      <w:r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="00934805" w:rsidRPr="005A5C75">
        <w:rPr>
          <w:rFonts w:ascii="Palatino Linotype" w:hAnsi="Palatino Linotype"/>
          <w:spacing w:val="1"/>
          <w:sz w:val="28"/>
          <w:szCs w:val="28"/>
        </w:rPr>
        <w:t xml:space="preserve">онуни мазкур аз 1 январи соли 2024 мавриди амал </w:t>
      </w:r>
      <w:r w:rsidRPr="005A5C75">
        <w:rPr>
          <w:rFonts w:ascii="Palatino Linotype" w:hAnsi="Palatino Linotype"/>
          <w:spacing w:val="1"/>
          <w:sz w:val="28"/>
          <w:szCs w:val="28"/>
        </w:rPr>
        <w:t>қ</w:t>
      </w:r>
      <w:r w:rsidR="00934805" w:rsidRPr="005A5C75">
        <w:rPr>
          <w:rFonts w:ascii="Palatino Linotype" w:hAnsi="Palatino Linotype"/>
          <w:spacing w:val="1"/>
          <w:sz w:val="28"/>
          <w:szCs w:val="28"/>
        </w:rPr>
        <w:t>арор дода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</w:p>
    <w:p w:rsidR="00934805" w:rsidRPr="005A5C75" w:rsidRDefault="00934805" w:rsidP="005A5C75">
      <w:pPr>
        <w:pStyle w:val="a5"/>
        <w:spacing w:line="240" w:lineRule="auto"/>
        <w:ind w:firstLine="0"/>
        <w:rPr>
          <w:rFonts w:ascii="Palatino Linotype" w:hAnsi="Palatino Linotype"/>
          <w:b/>
          <w:bCs/>
          <w:cap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 xml:space="preserve">Президенти 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sz w:val="28"/>
          <w:szCs w:val="28"/>
        </w:rPr>
        <w:t>урии То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Fonts w:ascii="Palatino Linotype" w:hAnsi="Palatino Linotype"/>
          <w:b/>
          <w:bCs/>
          <w:sz w:val="28"/>
          <w:szCs w:val="28"/>
        </w:rPr>
        <w:t>икистон Эмомал</w:t>
      </w:r>
      <w:r w:rsidR="009062FF" w:rsidRPr="005A5C75">
        <w:rPr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5A5C75">
        <w:rPr>
          <w:rFonts w:ascii="Palatino Linotype" w:hAnsi="Palatino Linotype"/>
          <w:b/>
          <w:bCs/>
          <w:caps/>
          <w:sz w:val="28"/>
          <w:szCs w:val="28"/>
        </w:rPr>
        <w:t>Ра</w:t>
      </w:r>
      <w:r w:rsidR="009062FF" w:rsidRPr="005A5C75">
        <w:rPr>
          <w:rFonts w:ascii="Palatino Linotype" w:hAnsi="Palatino Linotype"/>
          <w:b/>
          <w:bCs/>
          <w:caps/>
          <w:sz w:val="28"/>
          <w:szCs w:val="28"/>
        </w:rPr>
        <w:t>ҳ</w:t>
      </w:r>
      <w:r w:rsidRPr="005A5C75">
        <w:rPr>
          <w:rFonts w:ascii="Palatino Linotype" w:hAnsi="Palatino Linotype"/>
          <w:b/>
          <w:bCs/>
          <w:caps/>
          <w:sz w:val="28"/>
          <w:szCs w:val="28"/>
        </w:rPr>
        <w:t>мон</w:t>
      </w:r>
    </w:p>
    <w:p w:rsidR="00934805" w:rsidRPr="005A5C75" w:rsidRDefault="00934805" w:rsidP="005A5C75">
      <w:pPr>
        <w:pStyle w:val="a5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5A5C75">
        <w:rPr>
          <w:rFonts w:ascii="Palatino Linotype" w:hAnsi="Palatino Linotype"/>
          <w:b/>
          <w:bCs/>
          <w:sz w:val="28"/>
          <w:szCs w:val="28"/>
        </w:rPr>
        <w:t>ш. Душанбе, 18 ноябри соли 2023, № 2012</w:t>
      </w:r>
    </w:p>
    <w:p w:rsidR="00934805" w:rsidRPr="005A5C75" w:rsidRDefault="00934805" w:rsidP="005A5C75">
      <w:pPr>
        <w:pStyle w:val="a5"/>
        <w:spacing w:line="240" w:lineRule="auto"/>
        <w:ind w:firstLine="0"/>
        <w:rPr>
          <w:rFonts w:ascii="Palatino Linotype" w:hAnsi="Palatino Linotype"/>
          <w:b/>
          <w:bCs/>
          <w:sz w:val="28"/>
          <w:szCs w:val="28"/>
        </w:rPr>
      </w:pP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</w:p>
    <w:p w:rsidR="005A5C75" w:rsidRPr="005A5C75" w:rsidRDefault="005A5C75" w:rsidP="005A5C75">
      <w:pPr>
        <w:rPr>
          <w:rFonts w:ascii="Palatino Linotype" w:hAnsi="Palatino Linotype" w:cs="FreeSet Tj"/>
          <w:b/>
          <w:bCs/>
          <w:color w:val="000000"/>
          <w:w w:val="70"/>
          <w:szCs w:val="28"/>
        </w:rPr>
      </w:pPr>
      <w:r w:rsidRPr="005A5C75">
        <w:rPr>
          <w:rFonts w:ascii="Palatino Linotype" w:hAnsi="Palatino Linotype"/>
          <w:caps/>
          <w:szCs w:val="28"/>
        </w:rPr>
        <w:br w:type="page"/>
      </w:r>
    </w:p>
    <w:p w:rsidR="00934805" w:rsidRPr="005A5C75" w:rsidRDefault="005A5C75" w:rsidP="005A5C75">
      <w:pPr>
        <w:pStyle w:val="a3"/>
        <w:spacing w:line="240" w:lineRule="auto"/>
        <w:jc w:val="center"/>
        <w:rPr>
          <w:rFonts w:ascii="Palatino Linotype" w:hAnsi="Palatino Linotype"/>
          <w:w w:val="100"/>
          <w:sz w:val="28"/>
          <w:szCs w:val="28"/>
        </w:rPr>
      </w:pPr>
      <w:r w:rsidRPr="005A5C75">
        <w:rPr>
          <w:rFonts w:ascii="Palatino Linotype" w:hAnsi="Palatino Linotype"/>
          <w:caps w:val="0"/>
          <w:w w:val="100"/>
          <w:sz w:val="28"/>
          <w:szCs w:val="28"/>
        </w:rPr>
        <w:lastRenderedPageBreak/>
        <w:t xml:space="preserve">ҚАРОРИ </w:t>
      </w:r>
    </w:p>
    <w:p w:rsidR="00934805" w:rsidRPr="005A5C75" w:rsidRDefault="005A5C75" w:rsidP="005A5C75">
      <w:pPr>
        <w:pStyle w:val="a3"/>
        <w:spacing w:before="57" w:line="240" w:lineRule="auto"/>
        <w:jc w:val="center"/>
        <w:rPr>
          <w:rFonts w:ascii="Palatino Linotype" w:hAnsi="Palatino Linotype"/>
          <w:w w:val="100"/>
          <w:sz w:val="28"/>
          <w:szCs w:val="28"/>
        </w:rPr>
      </w:pPr>
      <w:r w:rsidRPr="005A5C75">
        <w:rPr>
          <w:rFonts w:ascii="Palatino Linotype" w:hAnsi="Palatino Linotype"/>
          <w:caps w:val="0"/>
          <w:w w:val="100"/>
          <w:sz w:val="28"/>
          <w:szCs w:val="28"/>
        </w:rPr>
        <w:t>МАҶЛИСИ НАМОЯНДАГОНИ МАҶЛИСИ ОЛИИ ҶУМҲУРИИ ТОҶИКИСТОН</w:t>
      </w:r>
      <w:bookmarkStart w:id="0" w:name="_GoBack"/>
      <w:bookmarkEnd w:id="0"/>
    </w:p>
    <w:p w:rsidR="00934805" w:rsidRPr="005A5C75" w:rsidRDefault="00934805" w:rsidP="005A5C75">
      <w:pPr>
        <w:pStyle w:val="a5"/>
        <w:spacing w:before="57" w:line="240" w:lineRule="auto"/>
        <w:ind w:firstLine="0"/>
        <w:jc w:val="center"/>
        <w:rPr>
          <w:rStyle w:val="copyright-span"/>
          <w:rFonts w:ascii="Palatino Linotype" w:hAnsi="Palatino Linotype"/>
          <w:b/>
          <w:bCs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Оид ба 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абул кардани 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онуни 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икистон </w:t>
      </w:r>
    </w:p>
    <w:p w:rsidR="00934805" w:rsidRPr="005A5C75" w:rsidRDefault="00934805" w:rsidP="005A5C75">
      <w:pPr>
        <w:pStyle w:val="a5"/>
        <w:suppressAutoHyphens/>
        <w:spacing w:line="240" w:lineRule="auto"/>
        <w:ind w:firstLine="0"/>
        <w:jc w:val="center"/>
        <w:rPr>
          <w:rStyle w:val="copyright-span"/>
          <w:rFonts w:ascii="Palatino Linotype" w:hAnsi="Palatino Linotype"/>
          <w:b/>
          <w:bCs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«Дар бораи Бу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ети давлатии 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икистон барои соли 2024» ва дурнамои нишонди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анда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ои Бу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ети давлат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 барои сол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ои 2025-2026</w:t>
      </w:r>
    </w:p>
    <w:p w:rsidR="00934805" w:rsidRPr="005A5C75" w:rsidRDefault="00934805" w:rsidP="005A5C75">
      <w:pPr>
        <w:pStyle w:val="a5"/>
        <w:spacing w:before="57"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Мутоби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моддаи 60 Конститутсияи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лиси намояндагони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лиси Олии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 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арор мекунад: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1.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онуни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«Дар бораи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ети давлатии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 барои соли 2024»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абул карда шавад.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2. Дурнамои нишонди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анда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даромад ва харо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оти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ети давлат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барои: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соли 2025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 даромад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48698616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,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 харо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от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50327306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ва касри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1628690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ё 1,0 фоизи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сулоти дохил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соли 2026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 даромад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54556403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,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 харо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от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56407153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ва касри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1850750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ё 1,0 фоизи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сулоти дохил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муайян карда шавад.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3.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дар давраи миёнаму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лат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арор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оеро, ки аз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исоби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ети давлат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гузориро талаб менамоянд, дар доираи нишонди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анда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му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аррарнамудаи харо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оти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ети давлат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барои сол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ои 2024 - 2026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абул намояд.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ангоми пешни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од намудани лои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аи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онуни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«Дар бораи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ети давлатии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барои соли 2025» мувофи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 та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йирёбии нишонди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анда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мак­рои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тисод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ва рушди со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тисодиёт нишонди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анда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ети давлатиро барои сол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2026-2027 ани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намояд.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4. Кумита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лиси намояндагони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лиси Олии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дар доираи ваколат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худ назорати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рои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етро ба 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монда, истифодаи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садноку самарабахши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етиро аз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ониби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гирандагон та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лил ва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ангоми зарурат нати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аи та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лилро барои баррас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ба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лиси намояндагони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лиси Олии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пешни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од намоянд.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 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5.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икистон: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-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ми умумии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ети давлатии му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арраршудаи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икистонро барои соли 2024 аз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исоби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амаи манбаъ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ои 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lastRenderedPageBreak/>
        <w:t>маб­ла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гузор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42956463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ва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ми умумии харо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от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44108023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бо барзиёдии харо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от нисбат ба манбаъ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гузор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1151560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барои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ро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абул намояд;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гузории чорабини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дар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 пешбинишударо дар доираи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тасди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шуда мутаносибан баробари даромади во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таъмин намояд;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бо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сади кам кардани ба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ияпул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 пардохти андоз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 ва пардохт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тимоии сол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ои гузашта, бо назардошти зарурати ихтисор кардани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арзи муассиса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аз корхона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 ва ташкилот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о, ки то 1 январи соли 2024 ба ву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уд омадааст, инчунин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арзи ташкилот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 андоз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о, бо тартиби му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арраргардида бе та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йир додани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рои во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еии даромад ва харо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оти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исоббаробаркуниро байни 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 гузаронад;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оид ба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рои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ети давлатии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 барои соли 2024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 се мо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ба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лиси намояндагони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лиси Олии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маълумот пешни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од намояд;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дар бораи истифодаи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Фонди стабилизатсион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оид ба рушди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тисод ба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лиси намояндагони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лиси Олии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исоботи солона пешни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од намояд;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тавассути восита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ои ахбори омма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 се мо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аз рафти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рои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ети давлатии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барои соли 2024 маълумот ди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ад.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6. Ба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озат дода шавад, ки п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шондани касри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уриявиро ба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100000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азор сомон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бо ро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 барориши вексел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о, инчунин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алби грант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 ва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арз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имтиёзнок аз ташкилот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байналмилалии молияв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амал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намояд.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7. Бонки миллии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икистон: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pacing w:val="-2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- як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оя бо Корхонаи во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иди давлатии «Бонки амонатгузории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икистон «Амонатбонк», Кумитаи андози назди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укумати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икистон, Хадамоти гумруки назди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укумати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икистон ва бонк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ои ти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оратии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икистон аз р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йи меъёр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ои му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аррарнамудаи моддаи 13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онуни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икистон «Дар бораи Бу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ети давлатии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икистон барои соли 2024» сари ва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т ба бу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ети 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урияв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 ва бу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ет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ои ма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алл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 xml:space="preserve"> гузарондани андозу даромад</w:t>
      </w:r>
      <w:r w:rsidR="009062FF"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pacing w:val="-2"/>
          <w:sz w:val="28"/>
          <w:szCs w:val="28"/>
        </w:rPr>
        <w:t>оро таъмин намояд;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йи амалиёти вобаста ба хизматрасонии 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арзии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 ба сифати агенти Вазорати молияи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урии 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lastRenderedPageBreak/>
        <w:t>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амал карда,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рои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исобу китоб ва пардохт­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оро оид ба 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дадори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ои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арзи давлатии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 таъмин намояд; 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бо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сади сари ва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т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ро кардани пардохт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асъории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ети давлатии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барои соли 2024 мубодилаи мабла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ои бу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етиро ба асъори хори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мувофи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 дархости Вазорати молияи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аз р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ӯ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йи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урби расмии асъор таъмин намояд;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- барои тамдид намудани му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лати пардохти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арзи Вазорати молияи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икистон, ки дар соли 2020 аз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ониби Бонки миллии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икистон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удо карда шудааст, дар мувофи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а бо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укумати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то 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ғ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ози соли навбатии молияв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ӣ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 шартномаи дахлдорро ба имзо расонад.</w:t>
      </w:r>
    </w:p>
    <w:p w:rsidR="00934805" w:rsidRPr="005A5C75" w:rsidRDefault="00934805" w:rsidP="005A5C75">
      <w:pPr>
        <w:pStyle w:val="a5"/>
        <w:spacing w:line="240" w:lineRule="auto"/>
        <w:rPr>
          <w:rStyle w:val="copyright-span"/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sz w:val="28"/>
          <w:szCs w:val="28"/>
        </w:rPr>
        <w:t>8. Назорати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рои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арори мазкур ба зиммаи Кумитаи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лиси намояндагони Ма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 xml:space="preserve">лиси Олии 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икистон оид ба и</w:t>
      </w:r>
      <w:r w:rsidR="009062FF" w:rsidRPr="005A5C75">
        <w:rPr>
          <w:rStyle w:val="copyright-span"/>
          <w:rFonts w:ascii="Palatino Linotype" w:hAnsi="Palatino Linotype"/>
          <w:sz w:val="28"/>
          <w:szCs w:val="28"/>
        </w:rPr>
        <w:t>қ</w:t>
      </w:r>
      <w:r w:rsidRPr="005A5C75">
        <w:rPr>
          <w:rStyle w:val="copyright-span"/>
          <w:rFonts w:ascii="Palatino Linotype" w:hAnsi="Palatino Linotype"/>
          <w:sz w:val="28"/>
          <w:szCs w:val="28"/>
        </w:rPr>
        <w:t>тисод ва молия вогузор карда шавад.</w:t>
      </w:r>
    </w:p>
    <w:p w:rsidR="00934805" w:rsidRPr="005A5C75" w:rsidRDefault="00934805" w:rsidP="005A5C75">
      <w:pPr>
        <w:pStyle w:val="a5"/>
        <w:spacing w:line="240" w:lineRule="auto"/>
        <w:rPr>
          <w:rFonts w:ascii="Palatino Linotype" w:hAnsi="Palatino Linotype" w:cs="FreeSet Tj"/>
          <w:b/>
          <w:bCs/>
          <w:caps/>
          <w:w w:val="70"/>
          <w:sz w:val="28"/>
          <w:szCs w:val="28"/>
        </w:rPr>
      </w:pPr>
    </w:p>
    <w:p w:rsidR="00934805" w:rsidRPr="005A5C75" w:rsidRDefault="00934805" w:rsidP="005A5C75">
      <w:pPr>
        <w:pStyle w:val="a5"/>
        <w:spacing w:line="240" w:lineRule="auto"/>
        <w:ind w:firstLine="0"/>
        <w:rPr>
          <w:rStyle w:val="copyright-span"/>
          <w:rFonts w:ascii="Palatino Linotype" w:hAnsi="Palatino Linotype"/>
          <w:b/>
          <w:bCs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Раиси Ма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лиси намояндагони </w:t>
      </w:r>
    </w:p>
    <w:p w:rsidR="00934805" w:rsidRPr="005A5C75" w:rsidRDefault="00934805" w:rsidP="005A5C75">
      <w:pPr>
        <w:pStyle w:val="a5"/>
        <w:spacing w:line="240" w:lineRule="auto"/>
        <w:ind w:firstLine="0"/>
        <w:rPr>
          <w:rStyle w:val="copyright-span"/>
          <w:rFonts w:ascii="Palatino Linotype" w:hAnsi="Palatino Linotype"/>
          <w:b/>
          <w:bCs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Ма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 xml:space="preserve">лиси Олии 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ум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ҳ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урии То</w:t>
      </w:r>
      <w:r w:rsidR="009062FF"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ҷ</w:t>
      </w: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икистон М. ЗОКИРЗОДА</w:t>
      </w:r>
    </w:p>
    <w:p w:rsidR="00934805" w:rsidRPr="005A5C75" w:rsidRDefault="00934805" w:rsidP="005A5C75">
      <w:pPr>
        <w:pStyle w:val="a5"/>
        <w:spacing w:line="240" w:lineRule="auto"/>
        <w:ind w:firstLine="0"/>
        <w:rPr>
          <w:rFonts w:ascii="Palatino Linotype" w:hAnsi="Palatino Linotype"/>
          <w:sz w:val="28"/>
          <w:szCs w:val="28"/>
        </w:rPr>
      </w:pPr>
      <w:r w:rsidRPr="005A5C75">
        <w:rPr>
          <w:rStyle w:val="copyright-span"/>
          <w:rFonts w:ascii="Palatino Linotype" w:hAnsi="Palatino Linotype"/>
          <w:b/>
          <w:bCs/>
          <w:sz w:val="28"/>
          <w:szCs w:val="28"/>
        </w:rPr>
        <w:t>ш. Душанбе, 15 ноябри соли 2023, № 1157</w:t>
      </w:r>
    </w:p>
    <w:sectPr w:rsidR="00934805" w:rsidRPr="005A5C75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05"/>
    <w:rsid w:val="0009148E"/>
    <w:rsid w:val="001E4AAE"/>
    <w:rsid w:val="005A5C75"/>
    <w:rsid w:val="0070699A"/>
    <w:rsid w:val="0081720E"/>
    <w:rsid w:val="009062FF"/>
    <w:rsid w:val="00934805"/>
    <w:rsid w:val="00A2460F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3742"/>
  <w15:chartTrackingRefBased/>
  <w15:docId w15:val="{0907423C-1696-4321-9F10-46AD31BD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934805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[Без стиля]"/>
    <w:rsid w:val="00934805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5">
    <w:name w:val="ТЕКСТ ОСНОВНОЙ"/>
    <w:basedOn w:val="a4"/>
    <w:uiPriority w:val="99"/>
    <w:rsid w:val="00934805"/>
    <w:pPr>
      <w:ind w:firstLine="283"/>
      <w:jc w:val="both"/>
    </w:pPr>
    <w:rPr>
      <w:rFonts w:ascii="Arial Tj" w:hAnsi="Arial Tj" w:cs="Arial Tj"/>
      <w:sz w:val="18"/>
      <w:szCs w:val="18"/>
    </w:rPr>
  </w:style>
  <w:style w:type="character" w:customStyle="1" w:styleId="copyright-span">
    <w:name w:val="copyright-span"/>
    <w:uiPriority w:val="99"/>
    <w:rsid w:val="00934805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7094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3</cp:revision>
  <dcterms:created xsi:type="dcterms:W3CDTF">2023-11-22T12:05:00Z</dcterms:created>
  <dcterms:modified xsi:type="dcterms:W3CDTF">2023-11-22T12:09:00Z</dcterms:modified>
</cp:coreProperties>
</file>