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52" w:rsidRDefault="00086352" w:rsidP="00086352">
      <w:pPr>
        <w:pStyle w:val="a6"/>
        <w:jc w:val="center"/>
        <w:rPr>
          <w:rFonts w:ascii="Palatino Linotype" w:hAnsi="Palatino Linotype"/>
          <w:caps w:val="0"/>
          <w:spacing w:val="-14"/>
          <w:sz w:val="72"/>
          <w:szCs w:val="72"/>
        </w:rPr>
      </w:pPr>
      <w:r>
        <w:rPr>
          <w:rFonts w:ascii="Palatino Linotype" w:hAnsi="Palatino Linotype"/>
          <w:caps w:val="0"/>
          <w:spacing w:val="-14"/>
          <w:sz w:val="72"/>
          <w:szCs w:val="72"/>
        </w:rPr>
        <w:t>Қ</w:t>
      </w:r>
      <w:r w:rsidRPr="001E32A5">
        <w:rPr>
          <w:rFonts w:ascii="Palatino Linotype" w:hAnsi="Palatino Linotype"/>
          <w:caps w:val="0"/>
          <w:spacing w:val="-14"/>
          <w:sz w:val="72"/>
          <w:szCs w:val="72"/>
        </w:rPr>
        <w:t xml:space="preserve">онуни </w:t>
      </w:r>
      <w:r>
        <w:rPr>
          <w:rFonts w:ascii="Palatino Linotype" w:hAnsi="Palatino Linotype"/>
          <w:caps w:val="0"/>
          <w:spacing w:val="-14"/>
          <w:sz w:val="72"/>
          <w:szCs w:val="72"/>
        </w:rPr>
        <w:t>Ҷ</w:t>
      </w:r>
      <w:r w:rsidRPr="001E32A5">
        <w:rPr>
          <w:rFonts w:ascii="Palatino Linotype" w:hAnsi="Palatino Linotype"/>
          <w:caps w:val="0"/>
          <w:spacing w:val="-14"/>
          <w:sz w:val="72"/>
          <w:szCs w:val="72"/>
        </w:rPr>
        <w:t>ум</w:t>
      </w:r>
      <w:bookmarkStart w:id="0" w:name="_GoBack"/>
      <w:bookmarkEnd w:id="0"/>
      <w:r>
        <w:rPr>
          <w:rFonts w:ascii="Palatino Linotype" w:hAnsi="Palatino Linotype"/>
          <w:caps w:val="0"/>
          <w:spacing w:val="-14"/>
          <w:sz w:val="72"/>
          <w:szCs w:val="72"/>
        </w:rPr>
        <w:t>ҳ</w:t>
      </w:r>
      <w:r w:rsidRPr="001E32A5">
        <w:rPr>
          <w:rFonts w:ascii="Palatino Linotype" w:hAnsi="Palatino Linotype"/>
          <w:caps w:val="0"/>
          <w:spacing w:val="-14"/>
          <w:sz w:val="72"/>
          <w:szCs w:val="72"/>
        </w:rPr>
        <w:t>урии То</w:t>
      </w:r>
      <w:r>
        <w:rPr>
          <w:rFonts w:ascii="Palatino Linotype" w:hAnsi="Palatino Linotype"/>
          <w:caps w:val="0"/>
          <w:spacing w:val="-14"/>
          <w:sz w:val="72"/>
          <w:szCs w:val="72"/>
        </w:rPr>
        <w:t>ҷ</w:t>
      </w:r>
      <w:r w:rsidRPr="001E32A5">
        <w:rPr>
          <w:rFonts w:ascii="Palatino Linotype" w:hAnsi="Palatino Linotype"/>
          <w:caps w:val="0"/>
          <w:spacing w:val="-14"/>
          <w:sz w:val="72"/>
          <w:szCs w:val="72"/>
        </w:rPr>
        <w:t>икистон</w:t>
      </w:r>
    </w:p>
    <w:p w:rsidR="00086352" w:rsidRPr="00086352" w:rsidRDefault="00086352" w:rsidP="00086352">
      <w:pPr>
        <w:pStyle w:val="a6"/>
        <w:jc w:val="center"/>
        <w:rPr>
          <w:rFonts w:ascii="Palatino Linotype" w:hAnsi="Palatino Linotype"/>
          <w:bCs w:val="0"/>
          <w:spacing w:val="-3"/>
          <w:sz w:val="28"/>
          <w:szCs w:val="26"/>
        </w:rPr>
      </w:pPr>
      <w:r w:rsidRPr="00086352">
        <w:rPr>
          <w:rFonts w:ascii="Palatino Linotype" w:hAnsi="Palatino Linotype"/>
          <w:bCs w:val="0"/>
          <w:caps w:val="0"/>
          <w:spacing w:val="-3"/>
          <w:sz w:val="28"/>
          <w:szCs w:val="26"/>
        </w:rPr>
        <w:t>Дар бораи назорати маъмурӣ нисбат ба шахсони аз муассисаҳои ислоҳӣ озодшуда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асос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ии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аррар ва амал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кардани назорати маъмуриро нисбат ба шахси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ти назоратбуда муайян менамояд.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</w:p>
    <w:p w:rsidR="00086352" w:rsidRPr="001E32A5" w:rsidRDefault="00086352" w:rsidP="00086352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БОБИ 1</w:t>
      </w:r>
      <w:r w:rsidRPr="001E32A5">
        <w:rPr>
          <w:rFonts w:ascii="Palatino Linotype" w:hAnsi="Palatino Linotype"/>
          <w:b/>
          <w:bCs/>
          <w:sz w:val="17"/>
          <w:szCs w:val="17"/>
        </w:rPr>
        <w:t>. МУ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АРРАРОТИ УМУМ</w:t>
      </w:r>
      <w:r>
        <w:rPr>
          <w:rFonts w:ascii="Palatino Linotype" w:hAnsi="Palatino Linotype"/>
          <w:b/>
          <w:bCs/>
        </w:rPr>
        <w:t>Ӣ</w:t>
      </w:r>
    </w:p>
    <w:p w:rsidR="00086352" w:rsidRPr="001E32A5" w:rsidRDefault="00086352" w:rsidP="00086352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Моддаи 1. Маф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асос</w:t>
      </w:r>
      <w:r>
        <w:rPr>
          <w:rFonts w:ascii="Palatino Linotype" w:hAnsi="Palatino Linotype"/>
          <w:b/>
          <w:bCs/>
        </w:rPr>
        <w:t>ӣ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Дар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онуни мазкур маф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асосии зерин истифода мешаванд: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1) </w:t>
      </w:r>
      <w:r w:rsidRPr="001E32A5">
        <w:rPr>
          <w:rFonts w:ascii="Palatino Linotype" w:hAnsi="Palatino Linotype"/>
          <w:b/>
          <w:bCs/>
          <w:spacing w:val="-2"/>
        </w:rPr>
        <w:t>ма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алли будубоши во</w:t>
      </w:r>
      <w:r>
        <w:rPr>
          <w:rFonts w:ascii="Palatino Linotype" w:hAnsi="Palatino Linotype"/>
          <w:b/>
          <w:bCs/>
          <w:spacing w:val="-2"/>
        </w:rPr>
        <w:t>қ</w:t>
      </w:r>
      <w:r w:rsidRPr="001E32A5">
        <w:rPr>
          <w:rFonts w:ascii="Palatino Linotype" w:hAnsi="Palatino Linotype"/>
          <w:b/>
          <w:bCs/>
          <w:spacing w:val="-2"/>
        </w:rPr>
        <w:t>е</w:t>
      </w:r>
      <w:r>
        <w:rPr>
          <w:rFonts w:ascii="Palatino Linotype" w:hAnsi="Palatino Linotype"/>
          <w:b/>
          <w:bCs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–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олинишини интихобшуда аз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ониби шахсони аз муассиса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исло</w:t>
      </w:r>
      <w:r>
        <w:rPr>
          <w:rFonts w:ascii="Palatino Linotype" w:hAnsi="Palatino Linotype"/>
          <w:spacing w:val="-2"/>
        </w:rPr>
        <w:t>ҳӣ</w:t>
      </w:r>
      <w:r w:rsidRPr="001E32A5">
        <w:rPr>
          <w:rFonts w:ascii="Palatino Linotype" w:hAnsi="Palatino Linotype"/>
          <w:spacing w:val="-2"/>
        </w:rPr>
        <w:t xml:space="preserve"> озодшуда;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2) </w:t>
      </w:r>
      <w:r w:rsidRPr="001E32A5">
        <w:rPr>
          <w:rFonts w:ascii="Palatino Linotype" w:hAnsi="Palatino Linotype"/>
          <w:b/>
          <w:bCs/>
          <w:spacing w:val="-2"/>
        </w:rPr>
        <w:t>муассисаи исло</w:t>
      </w:r>
      <w:r>
        <w:rPr>
          <w:rFonts w:ascii="Palatino Linotype" w:hAnsi="Palatino Linotype"/>
          <w:b/>
          <w:bCs/>
          <w:spacing w:val="-2"/>
        </w:rPr>
        <w:t>ҳӣ</w:t>
      </w:r>
      <w:r w:rsidRPr="001E32A5">
        <w:rPr>
          <w:rFonts w:ascii="Palatino Linotype" w:hAnsi="Palatino Linotype"/>
          <w:spacing w:val="-2"/>
        </w:rPr>
        <w:t xml:space="preserve"> –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оми низоми и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 xml:space="preserve">рои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 xml:space="preserve">азои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иноят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>, ки и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 xml:space="preserve">рои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 xml:space="preserve">азои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иноятиро дар намуди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рум сохтан аз озод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таъмин менамояд;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3) </w:t>
      </w:r>
      <w:r w:rsidRPr="001E32A5">
        <w:rPr>
          <w:rFonts w:ascii="Palatino Linotype" w:hAnsi="Palatino Linotype"/>
          <w:b/>
          <w:bCs/>
          <w:spacing w:val="-2"/>
        </w:rPr>
        <w:t>назорати маъмур</w:t>
      </w:r>
      <w:r>
        <w:rPr>
          <w:rFonts w:ascii="Palatino Linotype" w:hAnsi="Palatino Linotype"/>
          <w:b/>
          <w:bCs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– чора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пешбининамудаи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онуни мазкур, ки барои аз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ониби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 риоя шудани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дудият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 карда шудаанд;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4) </w:t>
      </w:r>
      <w:r w:rsidRPr="001E32A5">
        <w:rPr>
          <w:rFonts w:ascii="Palatino Linotype" w:hAnsi="Palatino Linotype"/>
          <w:b/>
          <w:bCs/>
          <w:spacing w:val="-2"/>
        </w:rPr>
        <w:t>шахси та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ти назоратбуда</w:t>
      </w:r>
      <w:r w:rsidRPr="001E32A5">
        <w:rPr>
          <w:rFonts w:ascii="Palatino Linotype" w:hAnsi="Palatino Linotype"/>
          <w:spacing w:val="-2"/>
        </w:rPr>
        <w:t xml:space="preserve"> – шахсе, ки нисбат ба 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 xml:space="preserve"> бо тартиби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аррарнамудаи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онуни мазкур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 карда шудааст.</w:t>
      </w:r>
    </w:p>
    <w:p w:rsidR="00086352" w:rsidRPr="001E32A5" w:rsidRDefault="00086352" w:rsidP="00086352">
      <w:pPr>
        <w:pStyle w:val="a3"/>
        <w:rPr>
          <w:rFonts w:ascii="Palatino Linotype" w:hAnsi="Palatino Linotype"/>
          <w:b/>
          <w:bCs/>
          <w:spacing w:val="-2"/>
        </w:rPr>
      </w:pPr>
      <w:r w:rsidRPr="001E32A5">
        <w:rPr>
          <w:rFonts w:ascii="Palatino Linotype" w:hAnsi="Palatino Linotype"/>
          <w:b/>
          <w:bCs/>
          <w:spacing w:val="-2"/>
        </w:rPr>
        <w:t xml:space="preserve">Моддаи 2. </w:t>
      </w:r>
      <w:r>
        <w:rPr>
          <w:rFonts w:ascii="Palatino Linotype" w:hAnsi="Palatino Linotype"/>
          <w:b/>
          <w:bCs/>
          <w:spacing w:val="-2"/>
        </w:rPr>
        <w:t>Қ</w:t>
      </w:r>
      <w:r w:rsidRPr="001E32A5">
        <w:rPr>
          <w:rFonts w:ascii="Palatino Linotype" w:hAnsi="Palatino Linotype"/>
          <w:b/>
          <w:bCs/>
          <w:spacing w:val="-2"/>
        </w:rPr>
        <w:t xml:space="preserve">онунгузории </w:t>
      </w:r>
      <w:r>
        <w:rPr>
          <w:rFonts w:ascii="Palatino Linotype" w:hAnsi="Palatino Linotype"/>
          <w:b/>
          <w:bCs/>
          <w:spacing w:val="-2"/>
        </w:rPr>
        <w:t>Ҷ</w:t>
      </w:r>
      <w:r w:rsidRPr="001E32A5">
        <w:rPr>
          <w:rFonts w:ascii="Palatino Linotype" w:hAnsi="Palatino Linotype"/>
          <w:b/>
          <w:bCs/>
          <w:spacing w:val="-2"/>
        </w:rPr>
        <w:t>ум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урии То</w:t>
      </w:r>
      <w:r>
        <w:rPr>
          <w:rFonts w:ascii="Palatino Linotype" w:hAnsi="Palatino Linotype"/>
          <w:b/>
          <w:bCs/>
          <w:spacing w:val="-2"/>
        </w:rPr>
        <w:t>ҷ</w:t>
      </w:r>
      <w:r w:rsidRPr="001E32A5">
        <w:rPr>
          <w:rFonts w:ascii="Palatino Linotype" w:hAnsi="Palatino Linotype"/>
          <w:b/>
          <w:bCs/>
          <w:spacing w:val="-2"/>
        </w:rPr>
        <w:t>икистон дар бораи назорати маъмур</w:t>
      </w:r>
      <w:r>
        <w:rPr>
          <w:rFonts w:ascii="Palatino Linotype" w:hAnsi="Palatino Linotype"/>
          <w:b/>
          <w:bCs/>
          <w:spacing w:val="-2"/>
        </w:rPr>
        <w:t>ӣ</w:t>
      </w:r>
      <w:r w:rsidRPr="001E32A5">
        <w:rPr>
          <w:rFonts w:ascii="Palatino Linotype" w:hAnsi="Palatino Linotype"/>
          <w:b/>
          <w:bCs/>
          <w:spacing w:val="-2"/>
        </w:rPr>
        <w:t xml:space="preserve"> нисбат ба шахсони аз муассиса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ои исло</w:t>
      </w:r>
      <w:r>
        <w:rPr>
          <w:rFonts w:ascii="Palatino Linotype" w:hAnsi="Palatino Linotype"/>
          <w:b/>
          <w:bCs/>
          <w:spacing w:val="-2"/>
        </w:rPr>
        <w:t>ҳӣ</w:t>
      </w:r>
      <w:r w:rsidRPr="001E32A5">
        <w:rPr>
          <w:rFonts w:ascii="Palatino Linotype" w:hAnsi="Palatino Linotype"/>
          <w:b/>
          <w:bCs/>
          <w:spacing w:val="-2"/>
        </w:rPr>
        <w:t xml:space="preserve"> озодшуда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онунгузории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икистон дар бораи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нисбат ба шахсони аз муассиса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исло</w:t>
      </w:r>
      <w:r>
        <w:rPr>
          <w:rFonts w:ascii="Palatino Linotype" w:hAnsi="Palatino Linotype"/>
          <w:spacing w:val="-2"/>
        </w:rPr>
        <w:t>ҳӣ</w:t>
      </w:r>
      <w:r w:rsidRPr="001E32A5">
        <w:rPr>
          <w:rFonts w:ascii="Palatino Linotype" w:hAnsi="Palatino Linotype"/>
          <w:spacing w:val="-2"/>
        </w:rPr>
        <w:t xml:space="preserve"> озодшуда ба Конститутсияи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 xml:space="preserve">икистон асос ёфта, аз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онуни мазкур, санад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дигари меъёрии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ии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икистон, инчунин санад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ии байналмилалие, ки То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икистон он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оро эътироф кардааст, иборат мебошад.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b/>
          <w:bCs/>
          <w:spacing w:val="-2"/>
        </w:rPr>
      </w:pPr>
      <w:r w:rsidRPr="001E32A5">
        <w:rPr>
          <w:rFonts w:ascii="Palatino Linotype" w:hAnsi="Palatino Linotype"/>
          <w:b/>
          <w:bCs/>
          <w:spacing w:val="-2"/>
        </w:rPr>
        <w:t>Моддаи 3. Ма</w:t>
      </w:r>
      <w:r>
        <w:rPr>
          <w:rFonts w:ascii="Palatino Linotype" w:hAnsi="Palatino Linotype"/>
          <w:b/>
          <w:bCs/>
          <w:spacing w:val="-2"/>
        </w:rPr>
        <w:t>қ</w:t>
      </w:r>
      <w:r w:rsidRPr="001E32A5">
        <w:rPr>
          <w:rFonts w:ascii="Palatino Linotype" w:hAnsi="Palatino Linotype"/>
          <w:b/>
          <w:bCs/>
          <w:spacing w:val="-2"/>
        </w:rPr>
        <w:t xml:space="preserve">сади </w:t>
      </w:r>
      <w:r>
        <w:rPr>
          <w:rFonts w:ascii="Palatino Linotype" w:hAnsi="Palatino Linotype"/>
          <w:b/>
          <w:bCs/>
          <w:spacing w:val="-2"/>
        </w:rPr>
        <w:t>Қ</w:t>
      </w:r>
      <w:r w:rsidRPr="001E32A5">
        <w:rPr>
          <w:rFonts w:ascii="Palatino Linotype" w:hAnsi="Palatino Linotype"/>
          <w:b/>
          <w:bCs/>
          <w:spacing w:val="-2"/>
        </w:rPr>
        <w:t>онуни мазкур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сади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танзими муносибат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вобаста ба назорати маъмур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нисбат ба </w:t>
      </w:r>
      <w:proofErr w:type="gramStart"/>
      <w:r w:rsidRPr="001E32A5">
        <w:rPr>
          <w:rFonts w:ascii="Palatino Linotype" w:hAnsi="Palatino Linotype"/>
        </w:rPr>
        <w:t>шахси 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ти</w:t>
      </w:r>
      <w:proofErr w:type="gramEnd"/>
      <w:r w:rsidRPr="001E32A5">
        <w:rPr>
          <w:rFonts w:ascii="Palatino Linotype" w:hAnsi="Palatino Linotype"/>
        </w:rPr>
        <w:t xml:space="preserve"> назоратбуда ва пешгирии содиршавии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вайрокуни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 нав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ониби 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 xml:space="preserve"> мебошад.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</w:p>
    <w:p w:rsidR="00086352" w:rsidRPr="001E32A5" w:rsidRDefault="00086352" w:rsidP="00086352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pacing w:val="-2"/>
        </w:rPr>
      </w:pPr>
      <w:r w:rsidRPr="001E32A5">
        <w:rPr>
          <w:rFonts w:ascii="Palatino Linotype" w:hAnsi="Palatino Linotype"/>
          <w:b/>
          <w:bCs/>
          <w:spacing w:val="-2"/>
        </w:rPr>
        <w:t>БОБИ 2. АСОС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>О ВА ТАРТИБИ МУ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1E32A5">
        <w:rPr>
          <w:rFonts w:ascii="Palatino Linotype" w:hAnsi="Palatino Linotype"/>
          <w:b/>
          <w:bCs/>
          <w:sz w:val="17"/>
          <w:szCs w:val="17"/>
        </w:rPr>
        <w:t>АРРАР, АМАЛ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, ДАРОЗ ВА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1E32A5">
        <w:rPr>
          <w:rFonts w:ascii="Palatino Linotype" w:hAnsi="Palatino Linotype"/>
          <w:b/>
          <w:bCs/>
          <w:sz w:val="17"/>
          <w:szCs w:val="17"/>
        </w:rPr>
        <w:t>АТЪ НАМУДАНИ НА</w:t>
      </w:r>
      <w:r w:rsidRPr="001E32A5">
        <w:rPr>
          <w:rFonts w:ascii="Palatino Linotype" w:hAnsi="Palatino Linotype"/>
          <w:b/>
          <w:bCs/>
          <w:spacing w:val="-2"/>
        </w:rPr>
        <w:t>ЗОРАТИ МАЪМУР</w:t>
      </w:r>
      <w:r>
        <w:rPr>
          <w:rFonts w:ascii="Palatino Linotype" w:hAnsi="Palatino Linotype"/>
          <w:b/>
          <w:bCs/>
          <w:spacing w:val="-2"/>
        </w:rPr>
        <w:t>Ӣ</w:t>
      </w:r>
    </w:p>
    <w:p w:rsidR="00086352" w:rsidRPr="001E32A5" w:rsidRDefault="00086352" w:rsidP="00086352">
      <w:pPr>
        <w:pStyle w:val="a3"/>
        <w:rPr>
          <w:rFonts w:ascii="Palatino Linotype" w:hAnsi="Palatino Linotype"/>
          <w:b/>
          <w:bCs/>
          <w:spacing w:val="-2"/>
        </w:rPr>
      </w:pPr>
      <w:r w:rsidRPr="001E32A5">
        <w:rPr>
          <w:rFonts w:ascii="Palatino Linotype" w:hAnsi="Palatino Linotype"/>
          <w:b/>
          <w:bCs/>
          <w:spacing w:val="-2"/>
        </w:rPr>
        <w:t xml:space="preserve">Моддаи 4. Шахсе, ки нисбати </w:t>
      </w:r>
      <w:r>
        <w:rPr>
          <w:rFonts w:ascii="Palatino Linotype" w:hAnsi="Palatino Linotype"/>
          <w:b/>
          <w:bCs/>
          <w:spacing w:val="-2"/>
        </w:rPr>
        <w:t>ӯ</w:t>
      </w:r>
      <w:r w:rsidRPr="001E32A5">
        <w:rPr>
          <w:rFonts w:ascii="Palatino Linotype" w:hAnsi="Palatino Linotype"/>
          <w:b/>
          <w:bCs/>
          <w:spacing w:val="-2"/>
        </w:rPr>
        <w:t xml:space="preserve"> назорати маъмур</w:t>
      </w:r>
      <w:r>
        <w:rPr>
          <w:rFonts w:ascii="Palatino Linotype" w:hAnsi="Palatino Linotype"/>
          <w:b/>
          <w:bCs/>
          <w:spacing w:val="-2"/>
        </w:rPr>
        <w:t>ӣ</w:t>
      </w:r>
      <w:r w:rsidRPr="001E32A5">
        <w:rPr>
          <w:rFonts w:ascii="Palatino Linotype" w:hAnsi="Palatino Linotype"/>
          <w:b/>
          <w:bCs/>
          <w:spacing w:val="-2"/>
        </w:rPr>
        <w:t xml:space="preserve"> му</w:t>
      </w:r>
      <w:r>
        <w:rPr>
          <w:rFonts w:ascii="Palatino Linotype" w:hAnsi="Palatino Linotype"/>
          <w:b/>
          <w:bCs/>
          <w:spacing w:val="-2"/>
        </w:rPr>
        <w:t>қ</w:t>
      </w:r>
      <w:r w:rsidRPr="001E32A5">
        <w:rPr>
          <w:rFonts w:ascii="Palatino Linotype" w:hAnsi="Palatino Linotype"/>
          <w:b/>
          <w:bCs/>
          <w:spacing w:val="-2"/>
        </w:rPr>
        <w:t xml:space="preserve">аррар карда мешавад 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1.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аз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ониби суд бо асос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пешбининамудаи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исми 2 моддаи мазкур нисбати шахси боли</w:t>
      </w:r>
      <w:r>
        <w:rPr>
          <w:rFonts w:ascii="Palatino Linotype" w:hAnsi="Palatino Linotype"/>
          <w:spacing w:val="-2"/>
        </w:rPr>
        <w:t>ғ</w:t>
      </w:r>
      <w:r w:rsidRPr="001E32A5">
        <w:rPr>
          <w:rFonts w:ascii="Palatino Linotype" w:hAnsi="Palatino Linotype"/>
          <w:spacing w:val="-2"/>
        </w:rPr>
        <w:t xml:space="preserve">, ки барои содир намудани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иноят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зерин до</w:t>
      </w:r>
      <w:r>
        <w:rPr>
          <w:rFonts w:ascii="Palatino Linotype" w:hAnsi="Palatino Linotype"/>
          <w:spacing w:val="-2"/>
        </w:rPr>
        <w:t>ғ</w:t>
      </w:r>
      <w:r w:rsidRPr="001E32A5">
        <w:rPr>
          <w:rFonts w:ascii="Palatino Linotype" w:hAnsi="Palatino Linotype"/>
          <w:spacing w:val="-2"/>
        </w:rPr>
        <w:t>и суд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дорад,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 мегардад: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1)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иноят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вазнин ва махсусан вазнин;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2)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иноят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 дар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олати ретсидиви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иноят;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3) ду ё зиёда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иноят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асдона;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4)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иноят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асдона ба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обили озодии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инс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ва дахлнопазирии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инс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нисбати ноболи</w:t>
      </w:r>
      <w:r>
        <w:rPr>
          <w:rFonts w:ascii="Palatino Linotype" w:hAnsi="Palatino Linotype"/>
          <w:spacing w:val="-2"/>
        </w:rPr>
        <w:t>ғ</w:t>
      </w:r>
      <w:r w:rsidRPr="001E32A5">
        <w:rPr>
          <w:rFonts w:ascii="Palatino Linotype" w:hAnsi="Palatino Linotype"/>
          <w:spacing w:val="-2"/>
        </w:rPr>
        <w:t>он.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2. Нисбати шахси дар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исми 1 моддаи мазкур зикргардида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 карда мешавад, агар: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1) 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i/>
          <w:iCs/>
          <w:spacing w:val="-2"/>
        </w:rPr>
        <w:t xml:space="preserve"> </w:t>
      </w:r>
      <w:r w:rsidRPr="001E32A5">
        <w:rPr>
          <w:rFonts w:ascii="Palatino Linotype" w:hAnsi="Palatino Linotype"/>
          <w:spacing w:val="-2"/>
        </w:rPr>
        <w:t xml:space="preserve">дар давраи адо намудани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азо дар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рум сохтан аз озод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амчун вайронкунандаи ашаддии тартиботи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арраршудаи муассисаи исло</w:t>
      </w:r>
      <w:r>
        <w:rPr>
          <w:rFonts w:ascii="Palatino Linotype" w:hAnsi="Palatino Linotype"/>
          <w:spacing w:val="-2"/>
        </w:rPr>
        <w:t>ҳӣ</w:t>
      </w:r>
      <w:r w:rsidRPr="001E32A5">
        <w:rPr>
          <w:rFonts w:ascii="Palatino Linotype" w:hAnsi="Palatino Linotype"/>
          <w:spacing w:val="-2"/>
        </w:rPr>
        <w:t xml:space="preserve"> эътироф гардида бошад;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2) 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 xml:space="preserve"> дар давоми як сол ду ва зиёда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вайронкунии маъмурии вобаста ба тартиботи идоракун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, тартиботи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амъият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ва ахло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,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ифзи саломат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ва амнияти санитарию эпидемиологии 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содир намуда, нисбаташ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арори эътибори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онун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пайдокардаи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ваколатдори давлат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мав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уд бошад.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b/>
          <w:bCs/>
          <w:spacing w:val="-2"/>
        </w:rPr>
      </w:pPr>
      <w:r w:rsidRPr="001E32A5">
        <w:rPr>
          <w:rFonts w:ascii="Palatino Linotype" w:hAnsi="Palatino Linotype"/>
          <w:b/>
          <w:bCs/>
          <w:spacing w:val="-2"/>
        </w:rPr>
        <w:t>Моддаи 5. Тартиби му</w:t>
      </w:r>
      <w:r>
        <w:rPr>
          <w:rFonts w:ascii="Palatino Linotype" w:hAnsi="Palatino Linotype"/>
          <w:b/>
          <w:bCs/>
          <w:spacing w:val="-2"/>
        </w:rPr>
        <w:t>қ</w:t>
      </w:r>
      <w:r w:rsidRPr="001E32A5">
        <w:rPr>
          <w:rFonts w:ascii="Palatino Linotype" w:hAnsi="Palatino Linotype"/>
          <w:b/>
          <w:bCs/>
          <w:spacing w:val="-2"/>
        </w:rPr>
        <w:t>аррар намудани назорати маъмур</w:t>
      </w:r>
      <w:r>
        <w:rPr>
          <w:rFonts w:ascii="Palatino Linotype" w:hAnsi="Palatino Linotype"/>
          <w:b/>
          <w:bCs/>
          <w:spacing w:val="-2"/>
        </w:rPr>
        <w:t>ӣ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1.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бо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арори судя дар асоси дархости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ва бо розигии прокурори дахлдор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 карда мешавад. Ба дархост вара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аи озодшав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ва маводи дигари дахлдор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амро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 карда мешаванд.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lastRenderedPageBreak/>
        <w:t>2. Дархости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бораи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аррар намудани назорати маъмур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ониби судя дар му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лати пан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 р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зи кор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баррас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 мешавад.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арори судя аз р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 xml:space="preserve">зи ба имзо расидан эътибори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пайдо мекунад. Дар суд намояндаи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шахсе, ки нисбаташ назорати маъмур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аррар карда мешавад, иштирок менамоянд. Дар бораи р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>з ва ва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ти баррасии дархост тараф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 ба таври дахлдор ого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 карда мешаванд. Ба суд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озир нашудани шахсе, ки нисбаташ дархост дар бораи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аррар намудани назорати маъмур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пешни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од шудааст, барои баррасии дархост монеъ шуда наметавонад.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3. Судя метавонад бо асос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коф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дархостро дар бораи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 намудани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рад намояд.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ангоми нокифоя будани маводи дархост судя онро барои бартараф кардани камбуд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бармегардонад ва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вазифадор аст камбуди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оро дар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се р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>зи кор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бартараф намуда, дархостро аз нав ба суд пешни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од намояд.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4.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арори судя дар бораи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 намудани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фавран   ба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ирсол мегардад.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5.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нисбат ба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ти назоратбуда аз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ониби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дар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еии </w:t>
      </w:r>
      <w:proofErr w:type="gramStart"/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 xml:space="preserve">  ва</w:t>
      </w:r>
      <w:proofErr w:type="gramEnd"/>
      <w:r w:rsidRPr="001E32A5">
        <w:rPr>
          <w:rFonts w:ascii="Palatino Linotype" w:hAnsi="Palatino Linotype"/>
          <w:spacing w:val="-2"/>
        </w:rPr>
        <w:t xml:space="preserve">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аррарнамудаи суд  амал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мегардад.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6.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ти назоратбуда метавонад аз болои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арори судя ба суди боло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шикоят кунад. Суди боло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шикоятро дар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5 р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>з баррас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намуда, оид ба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онеъ ва ё рад намудани он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арор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абул менамояд, ки дар ин бора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 ого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 карда мешавад.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b/>
          <w:bCs/>
          <w:spacing w:val="-2"/>
        </w:rPr>
      </w:pPr>
      <w:r w:rsidRPr="001E32A5">
        <w:rPr>
          <w:rFonts w:ascii="Palatino Linotype" w:hAnsi="Palatino Linotype"/>
          <w:b/>
          <w:bCs/>
          <w:spacing w:val="-2"/>
        </w:rPr>
        <w:t>Моддаи 6. Му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лати назорати маъмур</w:t>
      </w:r>
      <w:r>
        <w:rPr>
          <w:rFonts w:ascii="Palatino Linotype" w:hAnsi="Palatino Linotype"/>
          <w:b/>
          <w:bCs/>
          <w:spacing w:val="-2"/>
        </w:rPr>
        <w:t>ӣ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1.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аз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ониби суд ба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аз 6 мо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 то 3 сол дар доираи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до</w:t>
      </w:r>
      <w:r>
        <w:rPr>
          <w:rFonts w:ascii="Palatino Linotype" w:hAnsi="Palatino Linotype"/>
          <w:spacing w:val="-2"/>
        </w:rPr>
        <w:t>ғ</w:t>
      </w:r>
      <w:r w:rsidRPr="001E32A5">
        <w:rPr>
          <w:rFonts w:ascii="Palatino Linotype" w:hAnsi="Palatino Linotype"/>
          <w:spacing w:val="-2"/>
        </w:rPr>
        <w:t>и суд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 карда мешавад.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2. Ба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исобгирии му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лати назорати маъмур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олати дар кофтуков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арор доштан ва бедарак </w:t>
      </w:r>
      <w:r>
        <w:rPr>
          <w:rFonts w:ascii="Palatino Linotype" w:hAnsi="Palatino Linotype"/>
        </w:rPr>
        <w:t>ғ</w:t>
      </w:r>
      <w:r w:rsidRPr="001E32A5">
        <w:rPr>
          <w:rFonts w:ascii="Palatino Linotype" w:hAnsi="Palatino Linotype"/>
        </w:rPr>
        <w:t>оибшуда эътироф гардидани шахси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ти назоратбуда бо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арори судя боздошта мешавад.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3. Пас аз бартараф намудани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олат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пешбининамудаи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исми мазкур, ки барои боздоштани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асос шудаанд,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араёни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аз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ониби суд бар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арор карда мешавад. Агар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до</w:t>
      </w:r>
      <w:r>
        <w:rPr>
          <w:rFonts w:ascii="Palatino Linotype" w:hAnsi="Palatino Linotype"/>
          <w:spacing w:val="-2"/>
        </w:rPr>
        <w:t>ғ</w:t>
      </w:r>
      <w:r w:rsidRPr="001E32A5">
        <w:rPr>
          <w:rFonts w:ascii="Palatino Linotype" w:hAnsi="Palatino Linotype"/>
          <w:spacing w:val="-2"/>
        </w:rPr>
        <w:t>и судии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 гузашта бошад, пас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бар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арор карда намешавад.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b/>
          <w:bCs/>
          <w:spacing w:val="-2"/>
        </w:rPr>
        <w:t>Моддаи 7. Тартиби ба</w:t>
      </w:r>
      <w:r>
        <w:rPr>
          <w:rFonts w:ascii="Palatino Linotype" w:hAnsi="Palatino Linotype"/>
          <w:b/>
          <w:bCs/>
          <w:spacing w:val="-2"/>
        </w:rPr>
        <w:t>қ</w:t>
      </w:r>
      <w:r w:rsidRPr="001E32A5">
        <w:rPr>
          <w:rFonts w:ascii="Palatino Linotype" w:hAnsi="Palatino Linotype"/>
          <w:b/>
          <w:bCs/>
          <w:spacing w:val="-2"/>
        </w:rPr>
        <w:t>айдгирии шахси та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ти назоратбуда ва амал</w:t>
      </w:r>
      <w:r>
        <w:rPr>
          <w:rFonts w:ascii="Palatino Linotype" w:hAnsi="Palatino Linotype"/>
          <w:b/>
          <w:bCs/>
          <w:spacing w:val="-2"/>
        </w:rPr>
        <w:t>ӣ</w:t>
      </w:r>
      <w:r w:rsidRPr="001E32A5">
        <w:rPr>
          <w:rFonts w:ascii="Palatino Linotype" w:hAnsi="Palatino Linotype"/>
          <w:b/>
          <w:bCs/>
          <w:spacing w:val="-2"/>
        </w:rPr>
        <w:t xml:space="preserve"> намудани назорати маъмур</w:t>
      </w:r>
      <w:r>
        <w:rPr>
          <w:rFonts w:ascii="Palatino Linotype" w:hAnsi="Palatino Linotype"/>
          <w:b/>
          <w:bCs/>
          <w:spacing w:val="-2"/>
        </w:rPr>
        <w:t>ӣ</w:t>
      </w:r>
      <w:r w:rsidRPr="001E32A5">
        <w:rPr>
          <w:rFonts w:ascii="Palatino Linotype" w:hAnsi="Palatino Linotype"/>
          <w:b/>
          <w:bCs/>
          <w:spacing w:val="-2"/>
        </w:rPr>
        <w:t xml:space="preserve"> 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1. Тартиби ба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айдгирии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 ва амал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намудани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аз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ониби Вазорати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дохилии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икистон тасди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 карда мешавад.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2. Ба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айдгирии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 ва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аз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ониби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дохилии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икистон амал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карда мешавад.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b/>
          <w:bCs/>
          <w:spacing w:val="-2"/>
        </w:rPr>
      </w:pPr>
      <w:r w:rsidRPr="001E32A5">
        <w:rPr>
          <w:rFonts w:ascii="Palatino Linotype" w:hAnsi="Palatino Linotype"/>
          <w:b/>
          <w:bCs/>
          <w:spacing w:val="-2"/>
        </w:rPr>
        <w:t>Моддаи 8. Дароз ва кам кардани му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лати назорати маъмур</w:t>
      </w:r>
      <w:r>
        <w:rPr>
          <w:rFonts w:ascii="Palatino Linotype" w:hAnsi="Palatino Linotype"/>
          <w:b/>
          <w:bCs/>
          <w:spacing w:val="-2"/>
        </w:rPr>
        <w:t>ӣ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1. Бо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арори судя дар асоси пешни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оди асосноки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ва розигии прокурори дахлдор нисбати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назоратбуда, ки тартиби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ё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дудият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аррарнамудаи моддаи 9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онуни мазкурро вайрон мекунад, дар доираи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до</w:t>
      </w:r>
      <w:r>
        <w:rPr>
          <w:rFonts w:ascii="Palatino Linotype" w:hAnsi="Palatino Linotype"/>
          <w:spacing w:val="-2"/>
        </w:rPr>
        <w:t>ғ</w:t>
      </w:r>
      <w:r w:rsidRPr="001E32A5">
        <w:rPr>
          <w:rFonts w:ascii="Palatino Linotype" w:hAnsi="Palatino Linotype"/>
          <w:spacing w:val="-2"/>
        </w:rPr>
        <w:t>и суд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дароз карда мешавад.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2. Зимни мав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уд будани асос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 вобаста ба исло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 шудани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 ва пурра риоя гардидани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дудият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аррарнамудаи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аз тарафи 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 xml:space="preserve">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метавонад аз </w:t>
      </w:r>
      <w:proofErr w:type="gramStart"/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ониби  суд</w:t>
      </w:r>
      <w:proofErr w:type="gramEnd"/>
      <w:r w:rsidRPr="001E32A5">
        <w:rPr>
          <w:rFonts w:ascii="Palatino Linotype" w:hAnsi="Palatino Linotype"/>
          <w:spacing w:val="-2"/>
        </w:rPr>
        <w:t xml:space="preserve"> дар асоси пешни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оди асосноки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 ва бо розигии прокурори дахлдор кам карда шавад.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b/>
          <w:bCs/>
          <w:spacing w:val="-2"/>
        </w:rPr>
      </w:pPr>
      <w:r w:rsidRPr="001E32A5">
        <w:rPr>
          <w:rFonts w:ascii="Palatino Linotype" w:hAnsi="Palatino Linotype"/>
          <w:b/>
          <w:bCs/>
          <w:spacing w:val="-2"/>
        </w:rPr>
        <w:t>Моддаи 9. Ма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дудият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ои маъмур</w:t>
      </w:r>
      <w:r>
        <w:rPr>
          <w:rFonts w:ascii="Palatino Linotype" w:hAnsi="Palatino Linotype"/>
          <w:b/>
          <w:bCs/>
          <w:spacing w:val="-2"/>
        </w:rPr>
        <w:t>ӣ</w:t>
      </w:r>
      <w:r w:rsidRPr="001E32A5">
        <w:rPr>
          <w:rFonts w:ascii="Palatino Linotype" w:hAnsi="Palatino Linotype"/>
          <w:b/>
          <w:bCs/>
          <w:spacing w:val="-2"/>
        </w:rPr>
        <w:t xml:space="preserve"> 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1. Нисбати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дудият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маъмурии зерин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 карда мешаванд: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1) нарафтан ба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ой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муайян;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2) дар ва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муайян берун нарафтан аз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>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3) нарафтан ва иштирок накардан дар чорабини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оммав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>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4) дар ва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ти муайян набаромадан аз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аррарнамудаи суд.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b/>
          <w:bCs/>
          <w:spacing w:val="-2"/>
        </w:rPr>
      </w:pPr>
      <w:r w:rsidRPr="001E32A5">
        <w:rPr>
          <w:rFonts w:ascii="Palatino Linotype" w:hAnsi="Palatino Linotype"/>
          <w:b/>
          <w:bCs/>
          <w:spacing w:val="-2"/>
        </w:rPr>
        <w:t xml:space="preserve">Моддаи 10. </w:t>
      </w:r>
      <w:r>
        <w:rPr>
          <w:rFonts w:ascii="Palatino Linotype" w:hAnsi="Palatino Linotype"/>
          <w:b/>
          <w:bCs/>
          <w:spacing w:val="-2"/>
        </w:rPr>
        <w:t>Қ</w:t>
      </w:r>
      <w:r w:rsidRPr="001E32A5">
        <w:rPr>
          <w:rFonts w:ascii="Palatino Linotype" w:hAnsi="Palatino Linotype"/>
          <w:b/>
          <w:bCs/>
          <w:spacing w:val="-2"/>
        </w:rPr>
        <w:t>атъ гардидани назорати маъмур</w:t>
      </w:r>
      <w:r>
        <w:rPr>
          <w:rFonts w:ascii="Palatino Linotype" w:hAnsi="Palatino Linotype"/>
          <w:b/>
          <w:bCs/>
          <w:spacing w:val="-2"/>
        </w:rPr>
        <w:t>ӣ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1.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бо асос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зерин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атъ мегардад: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1) ба итмом расидани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>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2) бар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ам х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>рдан ва ё бардоштани до</w:t>
      </w:r>
      <w:r>
        <w:rPr>
          <w:rFonts w:ascii="Palatino Linotype" w:hAnsi="Palatino Linotype"/>
          <w:spacing w:val="-2"/>
        </w:rPr>
        <w:t>ғ</w:t>
      </w:r>
      <w:r w:rsidRPr="001E32A5">
        <w:rPr>
          <w:rFonts w:ascii="Palatino Linotype" w:hAnsi="Palatino Linotype"/>
          <w:spacing w:val="-2"/>
        </w:rPr>
        <w:t>и судии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назоратбуда;</w:t>
      </w:r>
    </w:p>
    <w:p w:rsidR="00086352" w:rsidRPr="001E32A5" w:rsidRDefault="00086352" w:rsidP="00086352">
      <w:pPr>
        <w:pStyle w:val="a3"/>
        <w:rPr>
          <w:rFonts w:ascii="Palatino Linotype" w:hAnsi="Palatino Linotype"/>
          <w:i/>
          <w:iCs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3) эътибори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онун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пайдо кардани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укми суд дар </w:t>
      </w:r>
      <w:proofErr w:type="gramStart"/>
      <w:r w:rsidRPr="001E32A5">
        <w:rPr>
          <w:rFonts w:ascii="Palatino Linotype" w:hAnsi="Palatino Linotype"/>
          <w:spacing w:val="-2"/>
        </w:rPr>
        <w:t>бораи  таъини</w:t>
      </w:r>
      <w:proofErr w:type="gramEnd"/>
      <w:r w:rsidRPr="001E32A5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азо нисбати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</w:t>
      </w:r>
      <w:r w:rsidRPr="001E32A5">
        <w:rPr>
          <w:rFonts w:ascii="Palatino Linotype" w:hAnsi="Palatino Linotype"/>
          <w:i/>
          <w:iCs/>
          <w:spacing w:val="-2"/>
        </w:rPr>
        <w:t>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lastRenderedPageBreak/>
        <w:t xml:space="preserve">4) эътибори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онун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пайдо кардани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алномаи суд оид ба бедарак </w:t>
      </w:r>
      <w:r>
        <w:rPr>
          <w:rFonts w:ascii="Palatino Linotype" w:hAnsi="Palatino Linotype"/>
          <w:spacing w:val="-2"/>
        </w:rPr>
        <w:t>ғ</w:t>
      </w:r>
      <w:r w:rsidRPr="001E32A5">
        <w:rPr>
          <w:rFonts w:ascii="Palatino Linotype" w:hAnsi="Palatino Linotype"/>
          <w:spacing w:val="-2"/>
        </w:rPr>
        <w:t>оиб эътироф намудан ё фавтида эълон кардани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5) фавти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2.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арор дар бораи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атъ намудани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бо тартиби пешбининамудаи моддаи 5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онуни мазкур аз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 xml:space="preserve">ониби судя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абул карда мешавад.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3. Назорати маъмур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пеш аз му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лат бо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арори судя дар асоси дархости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бо розигии прокурори дахлдор, ё аризаи шахси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ти назоратбуда ва ё намояндаи 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 xml:space="preserve"> бо гузашти на камтар аз нисфи му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лати назорати маъмурии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арраргардида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атъ карда мешавад, агар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ониби шахси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ти назорати маъмур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арордошта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дудият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маъмур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>, 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пешбининамудаи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бови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донона риоя ва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ро гашта, дар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ойи кор ва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алли будубоши во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мусбат тавсиф карда шавад.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4. Пас аз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атъ гардидани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такроран аз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ониби судя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 кардани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дар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олат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ой доштани асос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дар моддаи 4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онуни мазкур пешбинигардида мумкин аст, агар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 до</w:t>
      </w:r>
      <w:r>
        <w:rPr>
          <w:rFonts w:ascii="Palatino Linotype" w:hAnsi="Palatino Linotype"/>
          <w:spacing w:val="-2"/>
        </w:rPr>
        <w:t>ғ</w:t>
      </w:r>
      <w:r w:rsidRPr="001E32A5">
        <w:rPr>
          <w:rFonts w:ascii="Palatino Linotype" w:hAnsi="Palatino Linotype"/>
          <w:spacing w:val="-2"/>
        </w:rPr>
        <w:t>и суд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дошта бошад.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</w:p>
    <w:p w:rsidR="00086352" w:rsidRPr="001E32A5" w:rsidRDefault="00086352" w:rsidP="00086352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1E32A5">
        <w:rPr>
          <w:rFonts w:ascii="Palatino Linotype" w:hAnsi="Palatino Linotype"/>
          <w:b/>
          <w:bCs/>
          <w:spacing w:val="-2"/>
        </w:rPr>
        <w:t>БОБИ 3.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>У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1E32A5">
        <w:rPr>
          <w:rFonts w:ascii="Palatino Linotype" w:hAnsi="Palatino Linotype"/>
          <w:b/>
          <w:bCs/>
          <w:sz w:val="17"/>
          <w:szCs w:val="17"/>
        </w:rPr>
        <w:t>У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 ВА У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>ДАДОРИ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ОИ ШАХСИ </w:t>
      </w:r>
    </w:p>
    <w:p w:rsidR="00086352" w:rsidRPr="001E32A5" w:rsidRDefault="00086352" w:rsidP="00086352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pacing w:val="-2"/>
        </w:rPr>
      </w:pPr>
      <w:r w:rsidRPr="001E32A5">
        <w:rPr>
          <w:rFonts w:ascii="Palatino Linotype" w:hAnsi="Palatino Linotype"/>
          <w:b/>
          <w:bCs/>
          <w:sz w:val="17"/>
          <w:szCs w:val="17"/>
        </w:rPr>
        <w:t>ТА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>ТИ НАЗО</w:t>
      </w:r>
      <w:r w:rsidRPr="001E32A5">
        <w:rPr>
          <w:rFonts w:ascii="Palatino Linotype" w:hAnsi="Palatino Linotype"/>
          <w:b/>
          <w:bCs/>
          <w:spacing w:val="-2"/>
        </w:rPr>
        <w:t>РАТБУДА</w:t>
      </w:r>
    </w:p>
    <w:p w:rsidR="00086352" w:rsidRPr="001E32A5" w:rsidRDefault="00086352" w:rsidP="00086352">
      <w:pPr>
        <w:pStyle w:val="a3"/>
        <w:rPr>
          <w:rFonts w:ascii="Palatino Linotype" w:hAnsi="Palatino Linotype"/>
          <w:b/>
          <w:bCs/>
          <w:spacing w:val="-2"/>
        </w:rPr>
      </w:pPr>
      <w:r w:rsidRPr="001E32A5">
        <w:rPr>
          <w:rFonts w:ascii="Palatino Linotype" w:hAnsi="Palatino Linotype"/>
          <w:b/>
          <w:bCs/>
          <w:spacing w:val="-2"/>
        </w:rPr>
        <w:t xml:space="preserve">Моддаи 11. 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у</w:t>
      </w:r>
      <w:r>
        <w:rPr>
          <w:rFonts w:ascii="Palatino Linotype" w:hAnsi="Palatino Linotype"/>
          <w:b/>
          <w:bCs/>
          <w:spacing w:val="-2"/>
        </w:rPr>
        <w:t>қ</w:t>
      </w:r>
      <w:r w:rsidRPr="001E32A5">
        <w:rPr>
          <w:rFonts w:ascii="Palatino Linotype" w:hAnsi="Palatino Linotype"/>
          <w:b/>
          <w:bCs/>
          <w:spacing w:val="-2"/>
        </w:rPr>
        <w:t>у</w:t>
      </w:r>
      <w:r>
        <w:rPr>
          <w:rFonts w:ascii="Palatino Linotype" w:hAnsi="Palatino Linotype"/>
          <w:b/>
          <w:bCs/>
          <w:spacing w:val="-2"/>
        </w:rPr>
        <w:t>қ</w:t>
      </w:r>
      <w:r w:rsidRPr="001E32A5">
        <w:rPr>
          <w:rFonts w:ascii="Palatino Linotype" w:hAnsi="Palatino Linotype"/>
          <w:b/>
          <w:bCs/>
          <w:spacing w:val="-2"/>
        </w:rPr>
        <w:t xml:space="preserve"> ва у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дадори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ои шахси та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ти назоратбуда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1.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ти назоратбуда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 дорад: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1) ба суд бо ариза дар бораи кам, пеш аз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лат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атъ намудани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ва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исман бекор кардани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дудият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маъмурии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арраргардида муро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иат намояд;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2)  ба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дар бораи аз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ва ё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аррарнамудаи суд барои ба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к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>то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 берун баромадан муро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иат намояд;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3) аз болои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арори судя дар бораи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аррар, дароз, кам намудан ва ё пеш аз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лат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атъ намудани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ё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 намудани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дудият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ба суди боло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шикоят намояд, ки он бо тартиби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аррарнамудаи моддаи 5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амин Кодекс баррас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карда мешавад; 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4) ба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дахлдор аз болои амал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(беамалии)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ангоми амал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намудани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шикоят намояд;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5) аз хизмати адвокат истифода намояд;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6) аз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қҳ</w:t>
      </w:r>
      <w:r w:rsidRPr="001E32A5">
        <w:rPr>
          <w:rFonts w:ascii="Palatino Linotype" w:hAnsi="Palatino Linotype"/>
          <w:spacing w:val="-2"/>
        </w:rPr>
        <w:t xml:space="preserve">ои дигари пешбининамудаи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онунгузории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икистон истифода барад.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2.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 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дадор аст: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1) пас аз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 намудани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ба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алли будубоши муайяншуда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озир шавад;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2) барои ба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айдгир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дар як мо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 ду маротиба ба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дохилии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озир шавад;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3) барои ба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айдгир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ба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дохилии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мува</w:t>
      </w:r>
      <w:r>
        <w:rPr>
          <w:rFonts w:ascii="Palatino Linotype" w:hAnsi="Palatino Linotype"/>
          <w:spacing w:val="-2"/>
        </w:rPr>
        <w:t>ққ</w:t>
      </w:r>
      <w:r w:rsidRPr="001E32A5">
        <w:rPr>
          <w:rFonts w:ascii="Palatino Linotype" w:hAnsi="Palatino Linotype"/>
          <w:spacing w:val="-2"/>
        </w:rPr>
        <w:t>ат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дар давоми се р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>зи кор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>, бо асос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пешбининамудаи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исми 2 моддаи 12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онуни мазкур барои гирифтани и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озати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ати берун баромадан аз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ва ё ба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к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>то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 ба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аррарнамудаи суд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озир шавад;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4) бо даъвати асосноки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дохилии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дар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лати муайяннамуда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озир шавад;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5) ба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дохилии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мува</w:t>
      </w:r>
      <w:r>
        <w:rPr>
          <w:rFonts w:ascii="Palatino Linotype" w:hAnsi="Palatino Linotype"/>
          <w:spacing w:val="-2"/>
        </w:rPr>
        <w:t>ққ</w:t>
      </w:r>
      <w:r w:rsidRPr="001E32A5">
        <w:rPr>
          <w:rFonts w:ascii="Palatino Linotype" w:hAnsi="Palatino Linotype"/>
          <w:spacing w:val="-2"/>
        </w:rPr>
        <w:t>ат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оид ба рафтан ба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хабар ди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ад, агар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 бо асос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дар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исми 2 моддаи 12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онуни мазкур пешбинишуда берун аз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арор гирифта бошад;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6) ба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дохилии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оид ба дигар намудани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ойи исти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омат на дертар аз се р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>зи кор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хабар ди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7) ба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дохилии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дар давоми се р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>зи кор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оид ба баргаштан хабар ди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ад, агар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 бо асос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дар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исми 2 моддаи 12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онуни мазкур пешбинишуда дар </w:t>
      </w:r>
      <w:proofErr w:type="gramStart"/>
      <w:r w:rsidRPr="001E32A5">
        <w:rPr>
          <w:rFonts w:ascii="Palatino Linotype" w:hAnsi="Palatino Linotype"/>
          <w:spacing w:val="-2"/>
        </w:rPr>
        <w:t>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 будубоши</w:t>
      </w:r>
      <w:proofErr w:type="gramEnd"/>
      <w:r w:rsidRPr="001E32A5">
        <w:rPr>
          <w:rFonts w:ascii="Palatino Linotype" w:hAnsi="Palatino Linotype"/>
          <w:spacing w:val="-2"/>
        </w:rPr>
        <w:t xml:space="preserve">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узур ­надошта бошад;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8) ба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дохилие, ки назорати маъмуриро амал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мекунад, дар давоми се р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>зи кор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дар бораи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ойи кор, иваз ё озод шудан аз кор хабар ди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9) 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дадори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дигари пешбининамудаи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онунгузории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икистонро и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 xml:space="preserve">ро намояд. 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</w:p>
    <w:p w:rsidR="00086352" w:rsidRPr="001E32A5" w:rsidRDefault="00086352" w:rsidP="00086352">
      <w:pPr>
        <w:pStyle w:val="a3"/>
        <w:suppressAutoHyphens/>
        <w:ind w:firstLine="0"/>
        <w:jc w:val="center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b/>
          <w:bCs/>
          <w:spacing w:val="-2"/>
        </w:rPr>
        <w:t xml:space="preserve">БОБИ 4. </w:t>
      </w:r>
      <w:r w:rsidRPr="001E32A5">
        <w:rPr>
          <w:rFonts w:ascii="Palatino Linotype" w:hAnsi="Palatino Linotype"/>
          <w:b/>
          <w:bCs/>
          <w:sz w:val="17"/>
          <w:szCs w:val="17"/>
        </w:rPr>
        <w:t>ВАКОЛАТ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>ОИ МА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1E32A5">
        <w:rPr>
          <w:rFonts w:ascii="Palatino Linotype" w:hAnsi="Palatino Linotype"/>
          <w:b/>
          <w:bCs/>
          <w:sz w:val="17"/>
          <w:szCs w:val="17"/>
        </w:rPr>
        <w:t>ОМОТИ КОР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>ОИ ДОХИЛ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1E32A5">
        <w:rPr>
          <w:rFonts w:ascii="Palatino Linotype" w:hAnsi="Palatino Linotype"/>
          <w:b/>
          <w:bCs/>
          <w:sz w:val="17"/>
          <w:szCs w:val="17"/>
        </w:rPr>
        <w:t xml:space="preserve">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1E32A5">
        <w:rPr>
          <w:rFonts w:ascii="Palatino Linotype" w:hAnsi="Palatino Linotype"/>
          <w:b/>
          <w:bCs/>
          <w:sz w:val="17"/>
          <w:szCs w:val="17"/>
        </w:rPr>
        <w:t>АНГОМИ АМАЛИСОЗИ</w:t>
      </w:r>
      <w:r w:rsidRPr="001E32A5">
        <w:rPr>
          <w:rFonts w:ascii="Palatino Linotype" w:hAnsi="Palatino Linotype"/>
          <w:b/>
          <w:bCs/>
          <w:spacing w:val="-2"/>
        </w:rPr>
        <w:t>И НАЗОРАТИ МАЪМУР</w:t>
      </w:r>
      <w:r>
        <w:rPr>
          <w:rFonts w:ascii="Palatino Linotype" w:hAnsi="Palatino Linotype"/>
          <w:b/>
          <w:bCs/>
          <w:spacing w:val="-2"/>
        </w:rPr>
        <w:t>Ӣ</w:t>
      </w:r>
    </w:p>
    <w:p w:rsidR="00086352" w:rsidRPr="001E32A5" w:rsidRDefault="00086352" w:rsidP="00086352">
      <w:pPr>
        <w:pStyle w:val="a3"/>
        <w:rPr>
          <w:rFonts w:ascii="Palatino Linotype" w:hAnsi="Palatino Linotype"/>
          <w:b/>
          <w:bCs/>
          <w:spacing w:val="-2"/>
        </w:rPr>
      </w:pPr>
      <w:r w:rsidRPr="001E32A5">
        <w:rPr>
          <w:rFonts w:ascii="Palatino Linotype" w:hAnsi="Palatino Linotype"/>
          <w:b/>
          <w:bCs/>
          <w:spacing w:val="-2"/>
        </w:rPr>
        <w:t>Моддаи 12. Ваколат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ои ма</w:t>
      </w:r>
      <w:r>
        <w:rPr>
          <w:rFonts w:ascii="Palatino Linotype" w:hAnsi="Palatino Linotype"/>
          <w:b/>
          <w:bCs/>
          <w:spacing w:val="-2"/>
        </w:rPr>
        <w:t>қ</w:t>
      </w:r>
      <w:r w:rsidRPr="001E32A5">
        <w:rPr>
          <w:rFonts w:ascii="Palatino Linotype" w:hAnsi="Palatino Linotype"/>
          <w:b/>
          <w:bCs/>
          <w:spacing w:val="-2"/>
        </w:rPr>
        <w:t>омоти кор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ои дохил</w:t>
      </w:r>
      <w:r>
        <w:rPr>
          <w:rFonts w:ascii="Palatino Linotype" w:hAnsi="Palatino Linotype"/>
          <w:b/>
          <w:bCs/>
          <w:spacing w:val="-2"/>
        </w:rPr>
        <w:t>ӣ</w:t>
      </w:r>
      <w:r w:rsidRPr="001E32A5">
        <w:rPr>
          <w:rFonts w:ascii="Palatino Linotype" w:hAnsi="Palatino Linotype"/>
          <w:b/>
          <w:bCs/>
          <w:spacing w:val="-2"/>
        </w:rPr>
        <w:t xml:space="preserve"> </w:t>
      </w:r>
      <w:r>
        <w:rPr>
          <w:rFonts w:ascii="Palatino Linotype" w:hAnsi="Palatino Linotype"/>
          <w:b/>
          <w:bCs/>
          <w:spacing w:val="-2"/>
        </w:rPr>
        <w:t>ҳ</w:t>
      </w:r>
      <w:r w:rsidRPr="001E32A5">
        <w:rPr>
          <w:rFonts w:ascii="Palatino Linotype" w:hAnsi="Palatino Linotype"/>
          <w:b/>
          <w:bCs/>
          <w:spacing w:val="-2"/>
        </w:rPr>
        <w:t>ангоми амалисозии назорати маъмур</w:t>
      </w:r>
      <w:r>
        <w:rPr>
          <w:rFonts w:ascii="Palatino Linotype" w:hAnsi="Palatino Linotype"/>
          <w:b/>
          <w:bCs/>
          <w:spacing w:val="-2"/>
        </w:rPr>
        <w:t>ӣ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1.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ангоми амал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намудани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 дорад: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1) аз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ойи кор ва ё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еии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ти назоратбуда дар бораи рафтори 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 xml:space="preserve"> маълумот гирад;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2) шахси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ти назоратбударо барои гирифтани баёнот дар шакли шифо</w:t>
      </w:r>
      <w:r>
        <w:rPr>
          <w:rFonts w:ascii="Palatino Linotype" w:hAnsi="Palatino Linotype"/>
        </w:rPr>
        <w:t>ҳӣ</w:t>
      </w:r>
      <w:r w:rsidRPr="001E32A5">
        <w:rPr>
          <w:rFonts w:ascii="Palatino Linotype" w:hAnsi="Palatino Linotype"/>
        </w:rPr>
        <w:t xml:space="preserve"> ва ё хатт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оид ба масъала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ониби </w:t>
      </w:r>
      <w:r>
        <w:rPr>
          <w:rFonts w:ascii="Palatino Linotype" w:hAnsi="Palatino Linotype"/>
        </w:rPr>
        <w:t>ӯ</w:t>
      </w:r>
      <w:r w:rsidRPr="001E32A5">
        <w:rPr>
          <w:rFonts w:ascii="Palatino Linotype" w:hAnsi="Palatino Linotype"/>
        </w:rPr>
        <w:t xml:space="preserve"> риоя нагардидани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дудият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аррарнамудаи суд ва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 нашудани 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ои пешбининамудаи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ба ма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омоти кор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дохилии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алли будубоши во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даъват намояд.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2.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ба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ти назоратбуда, ки нисбат ба 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 xml:space="preserve">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дудият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пешбининамудаи банд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2) ва 4)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исми 1 моддаи 9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онуни мазкур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 шудаанд, барои берун баромадан ба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к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>то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 аз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ё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аррарнамудаи суд бо асос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зерин и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озат ди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ад: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1) марг ё бемории вазнине, ки ба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аёти хешованди наздики 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 xml:space="preserve">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дид мекунад; 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2) зарурати ба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 расонидани кумаки тибб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>, инчунин табобат дар муассиса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тандуруст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>, агар расонидани чунин кумак ва табобат дар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еии 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 xml:space="preserve"> ё дар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аррарнамудаи суд имконнопазир бошад;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3) </w:t>
      </w:r>
      <w:r>
        <w:rPr>
          <w:rFonts w:ascii="Palatino Linotype" w:hAnsi="Palatino Linotype"/>
          <w:spacing w:val="-2"/>
        </w:rPr>
        <w:t>ғ</w:t>
      </w:r>
      <w:r w:rsidRPr="001E32A5">
        <w:rPr>
          <w:rFonts w:ascii="Palatino Linotype" w:hAnsi="Palatino Linotype"/>
          <w:spacing w:val="-2"/>
        </w:rPr>
        <w:t>айриимкон будани зисти минбаъдаи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 дар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бо сабаби рух додани офат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таби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ё вазъияти фав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улодаи дигар;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4) зарурати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масъала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ои зерин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ангоми таъмин шудан бо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 xml:space="preserve">ойи кор: 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-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озир шудан ба хадамоти шу</w:t>
      </w:r>
      <w:r>
        <w:rPr>
          <w:rFonts w:ascii="Palatino Linotype" w:hAnsi="Palatino Linotype"/>
          <w:spacing w:val="-2"/>
        </w:rPr>
        <w:t>ғ</w:t>
      </w:r>
      <w:r w:rsidRPr="001E32A5">
        <w:rPr>
          <w:rFonts w:ascii="Palatino Linotype" w:hAnsi="Palatino Linotype"/>
          <w:spacing w:val="-2"/>
        </w:rPr>
        <w:t>ли 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ати ба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айдгир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ва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амкории минбаъда бо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мазкур бо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сади дарёфти кори мувофи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 ва ё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амчун шахси бекор ба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айд гирифтан, агар дар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аррарнамудаи суд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дахлдори хадамоти шу</w:t>
      </w:r>
      <w:r>
        <w:rPr>
          <w:rFonts w:ascii="Palatino Linotype" w:hAnsi="Palatino Linotype"/>
          <w:spacing w:val="-2"/>
        </w:rPr>
        <w:t>ғ</w:t>
      </w:r>
      <w:r w:rsidRPr="001E32A5">
        <w:rPr>
          <w:rFonts w:ascii="Palatino Linotype" w:hAnsi="Palatino Linotype"/>
          <w:spacing w:val="-2"/>
        </w:rPr>
        <w:t>ли 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мав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уд набошад;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- гузаштан аз су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бати пешак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>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 xml:space="preserve">- гузаштан аз муоина (ташхис)-и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атмии пешакии тиббии барои бастани шартномаи ме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нат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зарур, агар чунин муоина (ташхис) наметавонад дар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аррарнамудаи суд ан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ом дода шавад;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- бастани шартномаи ме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нат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>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- бастани шартномаи дахлдор, ки мавзуи он и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рои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 ва ё хизматрасони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 мебошад;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- ба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айдгирии давлат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ба сифати со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ибкори инфирод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>, гирифтани и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 xml:space="preserve">озатнома ё дигар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ҷҷ</w:t>
      </w:r>
      <w:r w:rsidRPr="001E32A5">
        <w:rPr>
          <w:rFonts w:ascii="Palatino Linotype" w:hAnsi="Palatino Linotype"/>
          <w:spacing w:val="-2"/>
        </w:rPr>
        <w:t>ат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хусусияти и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озатди</w:t>
      </w:r>
      <w:r>
        <w:rPr>
          <w:rFonts w:ascii="Palatino Linotype" w:hAnsi="Palatino Linotype"/>
          <w:spacing w:val="-2"/>
        </w:rPr>
        <w:t>ҳӣ</w:t>
      </w:r>
      <w:r w:rsidRPr="001E32A5">
        <w:rPr>
          <w:rFonts w:ascii="Palatino Linotype" w:hAnsi="Palatino Linotype"/>
          <w:spacing w:val="-2"/>
        </w:rPr>
        <w:t xml:space="preserve"> барои амалисозии намуди муайяни фаъолият.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3.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ангоми амал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намудани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дадор аст: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1) ба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ти назоратбуда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 ва 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дадори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ояшро фа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монда, инчунин оид ба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авобгар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барои риоя накардани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дудият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маъмурии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аррарнамудаи суд ва и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ро накардани 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дадори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ое, ки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онуни мазкур пешбин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намудааст, ого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 намояд;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2)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назоратбударо дар давоми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ба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айд гирад ва назорати маъмуриро амал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намояд;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 xml:space="preserve">3) аз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ониби шахси та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ти назоратбуда риоя гардидани ма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дудият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маъмурии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аррарнамудаи суд ва и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рои у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 xml:space="preserve">оеро, ки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пешбин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намудааст, мунтазам назорат намояд; 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4) бо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инфиродии пешгирикунанда, ки ба ого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он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ва пешгир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намудан аз содиркунии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 xml:space="preserve">иноят ва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вайронкуни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дигар равона гардидаанд, гузаронад;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5) нисбати шахсони аз муассиса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исло</w:t>
      </w:r>
      <w:r>
        <w:rPr>
          <w:rFonts w:ascii="Palatino Linotype" w:hAnsi="Palatino Linotype"/>
          <w:spacing w:val="-2"/>
        </w:rPr>
        <w:t>ҳӣ</w:t>
      </w:r>
      <w:r w:rsidRPr="001E32A5">
        <w:rPr>
          <w:rFonts w:ascii="Palatino Linotype" w:hAnsi="Palatino Linotype"/>
          <w:spacing w:val="-2"/>
        </w:rPr>
        <w:t xml:space="preserve"> озодшуда, ки бе сабаб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узрнок дар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муайяннамудаи муассисаи исло</w:t>
      </w:r>
      <w:r>
        <w:rPr>
          <w:rFonts w:ascii="Palatino Linotype" w:hAnsi="Palatino Linotype"/>
          <w:spacing w:val="-2"/>
        </w:rPr>
        <w:t>ҳӣ</w:t>
      </w:r>
      <w:r w:rsidRPr="001E32A5">
        <w:rPr>
          <w:rFonts w:ascii="Palatino Linotype" w:hAnsi="Palatino Linotype"/>
          <w:spacing w:val="-2"/>
        </w:rPr>
        <w:t xml:space="preserve"> ба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озир нашудааст, инчунин нисбати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ти назоратбуда, ки худсарона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ойи исти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омат ё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будубоши во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еиро тарк кардааст ва ё аз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алли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аррарнамудаи суд берун баромадааст, чора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 андешад, агар суд нисбати </w:t>
      </w:r>
      <w:r>
        <w:rPr>
          <w:rFonts w:ascii="Palatino Linotype" w:hAnsi="Palatino Linotype"/>
          <w:spacing w:val="-2"/>
        </w:rPr>
        <w:t>ӯ</w:t>
      </w:r>
      <w:r w:rsidRPr="001E32A5">
        <w:rPr>
          <w:rFonts w:ascii="Palatino Linotype" w:hAnsi="Palatino Linotype"/>
          <w:spacing w:val="-2"/>
        </w:rPr>
        <w:t xml:space="preserve"> чунин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дудияти маъмуриро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 намуда бошад;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6) дар бораи му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аррар намудани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бо асос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ое, ки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онуни мазкур пешбин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намудааст, на дертар аз як мо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 то ба охир расидани му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лати адои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дуд кардани озодии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кумшуда, ки ба сифати намуди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азои асос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таъин шудааст, ё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ангоми иваз кардани 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 xml:space="preserve">исми адонашудаи </w:t>
      </w:r>
      <w:r>
        <w:rPr>
          <w:rFonts w:ascii="Palatino Linotype" w:hAnsi="Palatino Linotype"/>
          <w:spacing w:val="-2"/>
        </w:rPr>
        <w:t>ҷ</w:t>
      </w:r>
      <w:r w:rsidRPr="001E32A5">
        <w:rPr>
          <w:rFonts w:ascii="Palatino Linotype" w:hAnsi="Palatino Linotype"/>
          <w:spacing w:val="-2"/>
        </w:rPr>
        <w:t>азо дар намуди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рум сохтан аз озод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бо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дуд кардан аз озод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>, ба суд дархост пешни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од намояд.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spacing w:val="-2"/>
        </w:rPr>
      </w:pPr>
      <w:r w:rsidRPr="001E32A5">
        <w:rPr>
          <w:rFonts w:ascii="Palatino Linotype" w:hAnsi="Palatino Linotype"/>
          <w:spacing w:val="-2"/>
        </w:rPr>
        <w:t>4.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кор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ои дохил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ангоми амал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намудани назорати маъмур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нисбат ба шахси та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ти назоратбуда бо ма</w:t>
      </w:r>
      <w:r>
        <w:rPr>
          <w:rFonts w:ascii="Palatino Linotype" w:hAnsi="Palatino Linotype"/>
          <w:spacing w:val="-2"/>
        </w:rPr>
        <w:t>қ</w:t>
      </w:r>
      <w:r w:rsidRPr="001E32A5">
        <w:rPr>
          <w:rFonts w:ascii="Palatino Linotype" w:hAnsi="Palatino Linotype"/>
          <w:spacing w:val="-2"/>
        </w:rPr>
        <w:t>омоти ма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 xml:space="preserve">аллии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окимияти давлат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ва худидоракун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ҳ</w:t>
      </w:r>
      <w:r w:rsidRPr="001E32A5">
        <w:rPr>
          <w:rFonts w:ascii="Palatino Linotype" w:hAnsi="Palatino Linotype"/>
          <w:spacing w:val="-2"/>
        </w:rPr>
        <w:t>амкор</w:t>
      </w:r>
      <w:r>
        <w:rPr>
          <w:rFonts w:ascii="Palatino Linotype" w:hAnsi="Palatino Linotype"/>
          <w:spacing w:val="-2"/>
        </w:rPr>
        <w:t>ӣ</w:t>
      </w:r>
      <w:r w:rsidRPr="001E32A5">
        <w:rPr>
          <w:rFonts w:ascii="Palatino Linotype" w:hAnsi="Palatino Linotype"/>
          <w:spacing w:val="-2"/>
        </w:rPr>
        <w:t xml:space="preserve"> менамояд.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</w:p>
    <w:p w:rsidR="00086352" w:rsidRPr="001E32A5" w:rsidRDefault="00086352" w:rsidP="00086352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lastRenderedPageBreak/>
        <w:t>БОБ</w:t>
      </w:r>
      <w:r w:rsidRPr="001E32A5">
        <w:rPr>
          <w:rFonts w:ascii="Palatino Linotype" w:hAnsi="Palatino Linotype"/>
          <w:b/>
          <w:bCs/>
          <w:sz w:val="17"/>
          <w:szCs w:val="17"/>
        </w:rPr>
        <w:t>И 5. М</w:t>
      </w:r>
      <w:r w:rsidRPr="001E32A5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АРРАРОТИ ХОТИМАВ</w:t>
      </w:r>
      <w:r>
        <w:rPr>
          <w:rFonts w:ascii="Palatino Linotype" w:hAnsi="Palatino Linotype"/>
          <w:b/>
          <w:bCs/>
        </w:rPr>
        <w:t>Ӣ</w:t>
      </w:r>
    </w:p>
    <w:p w:rsidR="00086352" w:rsidRPr="001E32A5" w:rsidRDefault="00086352" w:rsidP="00086352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Моддаи 13.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авобгар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барои риоя накардани талаботи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онуни мазкур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Шахсони во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е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1E32A5">
        <w:rPr>
          <w:rFonts w:ascii="Palatino Linotype" w:hAnsi="Palatino Linotype"/>
        </w:rPr>
        <w:t xml:space="preserve"> барои риоя накардани талаботи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бо тартиби му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ба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авобгар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кашида мешаванд.</w:t>
      </w:r>
    </w:p>
    <w:p w:rsidR="00086352" w:rsidRPr="001E32A5" w:rsidRDefault="00086352" w:rsidP="00086352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Моддаи 14. Тартиби мавриди амал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арор додани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онуни мазкур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арор дода шавад.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</w:p>
    <w:p w:rsidR="00086352" w:rsidRPr="001E32A5" w:rsidRDefault="00086352" w:rsidP="00086352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r w:rsidRPr="001E32A5">
        <w:rPr>
          <w:rStyle w:val="copyright-span"/>
          <w:rFonts w:ascii="Palatino Linotype" w:hAnsi="Palatino Linotype"/>
          <w:b/>
          <w:bCs/>
        </w:rPr>
        <w:t xml:space="preserve">Президенти </w:t>
      </w:r>
      <w:r>
        <w:rPr>
          <w:rStyle w:val="copyright-span"/>
          <w:rFonts w:ascii="Palatino Linotype" w:hAnsi="Palatino Linotype"/>
          <w:b/>
          <w:bCs/>
        </w:rPr>
        <w:t>Ҷ</w:t>
      </w:r>
      <w:r w:rsidRPr="001E32A5">
        <w:rPr>
          <w:rStyle w:val="copyright-span"/>
          <w:rFonts w:ascii="Palatino Linotype" w:hAnsi="Palatino Linotype"/>
          <w:b/>
          <w:bCs/>
        </w:rPr>
        <w:t>ум</w:t>
      </w:r>
      <w:r>
        <w:rPr>
          <w:rStyle w:val="copyright-span"/>
          <w:rFonts w:ascii="Palatino Linotype" w:hAnsi="Palatino Linotype"/>
          <w:b/>
          <w:bCs/>
        </w:rPr>
        <w:t>ҳ</w:t>
      </w:r>
      <w:r w:rsidRPr="001E32A5">
        <w:rPr>
          <w:rStyle w:val="copyright-span"/>
          <w:rFonts w:ascii="Palatino Linotype" w:hAnsi="Palatino Linotype"/>
          <w:b/>
          <w:bCs/>
        </w:rPr>
        <w:t>урии То</w:t>
      </w:r>
      <w:r>
        <w:rPr>
          <w:rStyle w:val="copyright-span"/>
          <w:rFonts w:ascii="Palatino Linotype" w:hAnsi="Palatino Linotype"/>
          <w:b/>
          <w:bCs/>
        </w:rPr>
        <w:t>ҷ</w:t>
      </w:r>
      <w:r w:rsidRPr="001E32A5">
        <w:rPr>
          <w:rStyle w:val="copyright-span"/>
          <w:rFonts w:ascii="Palatino Linotype" w:hAnsi="Palatino Linotype"/>
          <w:b/>
          <w:bCs/>
        </w:rPr>
        <w:t>икистон               Эмомал</w:t>
      </w:r>
      <w:r>
        <w:rPr>
          <w:rStyle w:val="copyright-span"/>
          <w:rFonts w:ascii="Palatino Linotype" w:hAnsi="Palatino Linotype"/>
          <w:b/>
          <w:bCs/>
        </w:rPr>
        <w:t>ӣ</w:t>
      </w:r>
      <w:r w:rsidRPr="001E32A5">
        <w:rPr>
          <w:rStyle w:val="copyright-span"/>
          <w:rFonts w:ascii="Palatino Linotype" w:hAnsi="Palatino Linotype"/>
          <w:b/>
          <w:bCs/>
        </w:rPr>
        <w:t xml:space="preserve"> </w:t>
      </w:r>
      <w:r w:rsidRPr="001E32A5">
        <w:rPr>
          <w:rStyle w:val="copyright-span"/>
          <w:rFonts w:ascii="Palatino Linotype" w:hAnsi="Palatino Linotype"/>
          <w:b/>
          <w:bCs/>
          <w:caps/>
        </w:rPr>
        <w:t>Ра</w:t>
      </w:r>
      <w:r>
        <w:rPr>
          <w:rStyle w:val="copyright-span"/>
          <w:rFonts w:ascii="Palatino Linotype" w:hAnsi="Palatino Linotype"/>
          <w:b/>
          <w:bCs/>
          <w:caps/>
        </w:rPr>
        <w:t>ҳ</w:t>
      </w:r>
      <w:r w:rsidRPr="001E32A5">
        <w:rPr>
          <w:rStyle w:val="copyright-span"/>
          <w:rFonts w:ascii="Palatino Linotype" w:hAnsi="Palatino Linotype"/>
          <w:b/>
          <w:bCs/>
          <w:caps/>
        </w:rPr>
        <w:t>мон</w:t>
      </w:r>
    </w:p>
    <w:p w:rsidR="00086352" w:rsidRPr="001E32A5" w:rsidRDefault="00086352" w:rsidP="00086352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r w:rsidRPr="001E32A5">
        <w:rPr>
          <w:rStyle w:val="copyright-span"/>
          <w:rFonts w:ascii="Palatino Linotype" w:hAnsi="Palatino Linotype"/>
          <w:b/>
          <w:bCs/>
        </w:rPr>
        <w:t>ш. Душанбе, 22 июни соли 2023, № 1970</w:t>
      </w:r>
    </w:p>
    <w:p w:rsidR="00086352" w:rsidRPr="001E32A5" w:rsidRDefault="00086352" w:rsidP="00086352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</w:p>
    <w:p w:rsidR="00086352" w:rsidRPr="001E32A5" w:rsidRDefault="00086352" w:rsidP="00086352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</w:p>
    <w:p w:rsidR="00086352" w:rsidRPr="001E32A5" w:rsidRDefault="00086352" w:rsidP="00086352">
      <w:pPr>
        <w:pStyle w:val="a4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АРОРИ </w:t>
      </w:r>
      <w:r w:rsidRPr="001E32A5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1E32A5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икистон</w:t>
      </w:r>
    </w:p>
    <w:p w:rsidR="00086352" w:rsidRPr="001E32A5" w:rsidRDefault="00086352" w:rsidP="00086352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икистон </w:t>
      </w:r>
    </w:p>
    <w:p w:rsidR="00086352" w:rsidRPr="001E32A5" w:rsidRDefault="00086352" w:rsidP="00086352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«Дар бораи назорати маъмур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нисбат ба шахсони аз муассиса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исло</w:t>
      </w:r>
      <w:r>
        <w:rPr>
          <w:rFonts w:ascii="Palatino Linotype" w:hAnsi="Palatino Linotype"/>
          <w:b/>
          <w:bCs/>
        </w:rPr>
        <w:t>ҳӣ</w:t>
      </w:r>
      <w:r w:rsidRPr="001E32A5">
        <w:rPr>
          <w:rFonts w:ascii="Palatino Linotype" w:hAnsi="Palatino Linotype"/>
          <w:b/>
          <w:bCs/>
        </w:rPr>
        <w:t xml:space="preserve"> озодшуда»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  <w:r w:rsidRPr="001E32A5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арор мекунад:</w:t>
      </w:r>
      <w:r w:rsidRPr="001E32A5">
        <w:rPr>
          <w:rFonts w:ascii="Palatino Linotype" w:hAnsi="Palatino Linotype"/>
        </w:rPr>
        <w:t xml:space="preserve"> 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«Дар бораи назорати маъмур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нисбат ба шахсони аз муассиса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исло</w:t>
      </w:r>
      <w:r>
        <w:rPr>
          <w:rFonts w:ascii="Palatino Linotype" w:hAnsi="Palatino Linotype"/>
        </w:rPr>
        <w:t>ҳӣ</w:t>
      </w:r>
      <w:r w:rsidRPr="001E32A5">
        <w:rPr>
          <w:rFonts w:ascii="Palatino Linotype" w:hAnsi="Palatino Linotype"/>
        </w:rPr>
        <w:t xml:space="preserve"> озодшуда»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карда шавад.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</w:p>
    <w:p w:rsidR="00086352" w:rsidRPr="001E32A5" w:rsidRDefault="00086352" w:rsidP="00086352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лиси Олии </w:t>
      </w:r>
    </w:p>
    <w:p w:rsidR="00086352" w:rsidRPr="001E32A5" w:rsidRDefault="00086352" w:rsidP="00086352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икистон                           Рустами </w:t>
      </w:r>
      <w:r w:rsidRPr="001E32A5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086352" w:rsidRPr="001E32A5" w:rsidRDefault="00086352" w:rsidP="00086352">
      <w:pPr>
        <w:pStyle w:val="a3"/>
        <w:ind w:firstLine="0"/>
        <w:rPr>
          <w:rFonts w:ascii="Palatino Linotype" w:hAnsi="Palatino Linotype"/>
          <w:b/>
          <w:bCs/>
          <w:color w:val="0D0D0D"/>
        </w:rPr>
      </w:pPr>
      <w:r w:rsidRPr="001E32A5">
        <w:rPr>
          <w:rFonts w:ascii="Palatino Linotype" w:hAnsi="Palatino Linotype"/>
          <w:b/>
          <w:bCs/>
        </w:rPr>
        <w:t xml:space="preserve">ш. Душанбе, 16 июни соли 2023, </w:t>
      </w:r>
      <w:r w:rsidRPr="001E32A5">
        <w:rPr>
          <w:rFonts w:ascii="Palatino Linotype" w:hAnsi="Palatino Linotype"/>
          <w:b/>
          <w:bCs/>
          <w:color w:val="0D0D0D"/>
        </w:rPr>
        <w:t>№ 387</w:t>
      </w:r>
    </w:p>
    <w:p w:rsidR="00086352" w:rsidRPr="001E32A5" w:rsidRDefault="00086352" w:rsidP="00086352">
      <w:pPr>
        <w:pStyle w:val="a3"/>
        <w:ind w:firstLine="0"/>
        <w:rPr>
          <w:rFonts w:ascii="Palatino Linotype" w:hAnsi="Palatino Linotype"/>
          <w:b/>
          <w:bCs/>
        </w:rPr>
      </w:pPr>
    </w:p>
    <w:p w:rsidR="00086352" w:rsidRPr="001E32A5" w:rsidRDefault="00086352" w:rsidP="00086352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>арори</w:t>
      </w:r>
    </w:p>
    <w:p w:rsidR="00086352" w:rsidRPr="001E32A5" w:rsidRDefault="00086352" w:rsidP="00086352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1E32A5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1E32A5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1E32A5">
        <w:rPr>
          <w:rFonts w:ascii="Palatino Linotype" w:hAnsi="Palatino Linotype"/>
          <w:sz w:val="32"/>
          <w:szCs w:val="32"/>
        </w:rPr>
        <w:t>икистон</w:t>
      </w:r>
    </w:p>
    <w:p w:rsidR="00086352" w:rsidRPr="001E32A5" w:rsidRDefault="00086352" w:rsidP="00086352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икистон «Дар бораи назорати маъмур</w:t>
      </w:r>
      <w:r>
        <w:rPr>
          <w:rFonts w:ascii="Palatino Linotype" w:hAnsi="Palatino Linotype"/>
          <w:b/>
          <w:bCs/>
        </w:rPr>
        <w:t>ӣ</w:t>
      </w:r>
      <w:r w:rsidRPr="001E32A5">
        <w:rPr>
          <w:rFonts w:ascii="Palatino Linotype" w:hAnsi="Palatino Linotype"/>
          <w:b/>
          <w:bCs/>
        </w:rPr>
        <w:t xml:space="preserve"> нисбат ба шахсони аз муассиса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ои исло</w:t>
      </w:r>
      <w:r>
        <w:rPr>
          <w:rFonts w:ascii="Palatino Linotype" w:hAnsi="Palatino Linotype"/>
          <w:b/>
          <w:bCs/>
        </w:rPr>
        <w:t>ҳӣ</w:t>
      </w:r>
      <w:r w:rsidRPr="001E32A5">
        <w:rPr>
          <w:rFonts w:ascii="Palatino Linotype" w:hAnsi="Palatino Linotype"/>
          <w:b/>
          <w:bCs/>
        </w:rPr>
        <w:t xml:space="preserve"> озодшуда» 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</w:p>
    <w:p w:rsidR="00086352" w:rsidRPr="001E32A5" w:rsidRDefault="00086352" w:rsidP="00086352">
      <w:pPr>
        <w:pStyle w:val="a3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1E32A5">
        <w:rPr>
          <w:rFonts w:ascii="Palatino Linotype" w:hAnsi="Palatino Linotype"/>
          <w:b/>
          <w:bCs/>
        </w:rPr>
        <w:t>арор мекунад: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1E32A5">
        <w:rPr>
          <w:rFonts w:ascii="Palatino Linotype" w:hAnsi="Palatino Linotype"/>
        </w:rPr>
        <w:t>икистон «Дар бораи назорати маъмур</w:t>
      </w:r>
      <w:r>
        <w:rPr>
          <w:rFonts w:ascii="Palatino Linotype" w:hAnsi="Palatino Linotype"/>
        </w:rPr>
        <w:t>ӣ</w:t>
      </w:r>
      <w:r w:rsidRPr="001E32A5">
        <w:rPr>
          <w:rFonts w:ascii="Palatino Linotype" w:hAnsi="Palatino Linotype"/>
        </w:rPr>
        <w:t xml:space="preserve"> нисбат ба шахсони аз муассиса</w:t>
      </w:r>
      <w:r>
        <w:rPr>
          <w:rFonts w:ascii="Palatino Linotype" w:hAnsi="Palatino Linotype"/>
        </w:rPr>
        <w:t>ҳ</w:t>
      </w:r>
      <w:r w:rsidRPr="001E32A5">
        <w:rPr>
          <w:rFonts w:ascii="Palatino Linotype" w:hAnsi="Palatino Linotype"/>
        </w:rPr>
        <w:t>ои исло</w:t>
      </w:r>
      <w:r>
        <w:rPr>
          <w:rFonts w:ascii="Palatino Linotype" w:hAnsi="Palatino Linotype"/>
        </w:rPr>
        <w:t>ҳӣ</w:t>
      </w:r>
      <w:r w:rsidRPr="001E32A5">
        <w:rPr>
          <w:rFonts w:ascii="Palatino Linotype" w:hAnsi="Palatino Linotype"/>
        </w:rPr>
        <w:t xml:space="preserve"> озодшуда» </w:t>
      </w:r>
      <w:r>
        <w:rPr>
          <w:rFonts w:ascii="Palatino Linotype" w:hAnsi="Palatino Linotype"/>
        </w:rPr>
        <w:t>қ</w:t>
      </w:r>
      <w:r w:rsidRPr="001E32A5">
        <w:rPr>
          <w:rFonts w:ascii="Palatino Linotype" w:hAnsi="Palatino Linotype"/>
        </w:rPr>
        <w:t xml:space="preserve">абул карда шавад. </w:t>
      </w:r>
    </w:p>
    <w:p w:rsidR="00086352" w:rsidRPr="001E32A5" w:rsidRDefault="00086352" w:rsidP="00086352">
      <w:pPr>
        <w:pStyle w:val="a3"/>
        <w:rPr>
          <w:rFonts w:ascii="Palatino Linotype" w:hAnsi="Palatino Linotype"/>
        </w:rPr>
      </w:pPr>
    </w:p>
    <w:p w:rsidR="00086352" w:rsidRPr="001E32A5" w:rsidRDefault="00086352" w:rsidP="00086352">
      <w:pPr>
        <w:pStyle w:val="a3"/>
        <w:ind w:firstLine="0"/>
        <w:rPr>
          <w:rFonts w:ascii="Palatino Linotype" w:hAnsi="Palatino Linotype"/>
          <w:b/>
          <w:bCs/>
        </w:rPr>
      </w:pPr>
      <w:r w:rsidRPr="001E32A5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лиси Олии </w:t>
      </w:r>
    </w:p>
    <w:p w:rsidR="00086352" w:rsidRDefault="00086352" w:rsidP="00086352">
      <w:pPr>
        <w:pStyle w:val="a3"/>
        <w:ind w:firstLine="0"/>
        <w:rPr>
          <w:rFonts w:ascii="Palatino Linotype" w:hAnsi="Palatino Linotype"/>
          <w:b/>
          <w:bCs/>
          <w:caps/>
        </w:rPr>
      </w:pP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1E32A5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1E32A5">
        <w:rPr>
          <w:rFonts w:ascii="Palatino Linotype" w:hAnsi="Palatino Linotype"/>
          <w:b/>
          <w:bCs/>
        </w:rPr>
        <w:t xml:space="preserve">икистон                                  М. </w:t>
      </w:r>
      <w:r w:rsidRPr="001E32A5">
        <w:rPr>
          <w:rFonts w:ascii="Palatino Linotype" w:hAnsi="Palatino Linotype"/>
          <w:b/>
          <w:bCs/>
          <w:caps/>
        </w:rPr>
        <w:t>Зокирзода</w:t>
      </w:r>
    </w:p>
    <w:p w:rsidR="002E3B67" w:rsidRDefault="00086352" w:rsidP="00086352">
      <w:pPr>
        <w:pStyle w:val="a3"/>
        <w:ind w:firstLine="0"/>
      </w:pPr>
      <w:r w:rsidRPr="001E32A5">
        <w:rPr>
          <w:rFonts w:ascii="Palatino Linotype" w:hAnsi="Palatino Linotype"/>
          <w:b/>
          <w:bCs/>
        </w:rPr>
        <w:t>ш. Душанбе, 7 июни соли 2023, № 1020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52"/>
    <w:rsid w:val="00086352"/>
    <w:rsid w:val="002E3B67"/>
    <w:rsid w:val="00384082"/>
    <w:rsid w:val="0039643F"/>
    <w:rsid w:val="00602178"/>
    <w:rsid w:val="006A2F01"/>
    <w:rsid w:val="006F422F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B713"/>
  <w15:chartTrackingRefBased/>
  <w15:docId w15:val="{D009BBFC-18DF-4FD2-B582-4ECC9114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086352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08635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2">
    <w:name w:val="Стиль абзаца 2"/>
    <w:basedOn w:val="a3"/>
    <w:uiPriority w:val="99"/>
    <w:rsid w:val="00086352"/>
    <w:pPr>
      <w:pBdr>
        <w:top w:val="single" w:sz="4" w:space="12" w:color="000000"/>
      </w:pBdr>
      <w:ind w:firstLine="0"/>
    </w:pPr>
    <w:rPr>
      <w:b/>
      <w:bCs/>
    </w:rPr>
  </w:style>
  <w:style w:type="paragraph" w:customStyle="1" w:styleId="a5">
    <w:name w:val="Ном таг"/>
    <w:basedOn w:val="a"/>
    <w:uiPriority w:val="99"/>
    <w:rsid w:val="00086352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Arial Tj" w:hAnsi="Arial Tj" w:cs="Arial Tj"/>
      <w:b/>
      <w:bCs/>
      <w:color w:val="000000"/>
      <w:sz w:val="18"/>
      <w:szCs w:val="18"/>
    </w:rPr>
  </w:style>
  <w:style w:type="paragraph" w:customStyle="1" w:styleId="a6">
    <w:name w:val="Сарлавха нав"/>
    <w:basedOn w:val="a3"/>
    <w:uiPriority w:val="99"/>
    <w:rsid w:val="00086352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character" w:customStyle="1" w:styleId="copyright-span">
    <w:name w:val="copyright-span"/>
    <w:uiPriority w:val="99"/>
    <w:rsid w:val="00086352"/>
    <w:rPr>
      <w:color w:val="000000"/>
      <w:w w:val="100"/>
    </w:rPr>
  </w:style>
  <w:style w:type="paragraph" w:customStyle="1" w:styleId="a7">
    <w:name w:val="[Без стиля]"/>
    <w:rsid w:val="0008635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2341</Words>
  <Characters>13344</Characters>
  <Application>Microsoft Office Word</Application>
  <DocSecurity>0</DocSecurity>
  <Lines>111</Lines>
  <Paragraphs>31</Paragraphs>
  <ScaleCrop>false</ScaleCrop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2023-06-29T12:58:00Z</dcterms:created>
  <dcterms:modified xsi:type="dcterms:W3CDTF">2023-06-29T12:59:00Z</dcterms:modified>
</cp:coreProperties>
</file>