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FDE" w:rsidRDefault="00E90FDE" w:rsidP="00E90FDE">
      <w:pPr>
        <w:jc w:val="center"/>
        <w:rPr>
          <w:rFonts w:ascii="Times New Roman" w:hAnsi="Times New Roman" w:cs="Times New Roman"/>
          <w:b/>
        </w:rPr>
      </w:pPr>
      <w:bookmarkStart w:id="0" w:name="_GoBack"/>
      <w:r w:rsidRPr="00010EC8">
        <w:rPr>
          <w:rFonts w:ascii="Times New Roman" w:hAnsi="Times New Roman" w:cs="Times New Roman"/>
          <w:b/>
        </w:rPr>
        <w:t xml:space="preserve">ҚОНУНИ ҶУМҲУРИИ ТОҶИКИСТОН  </w:t>
      </w:r>
    </w:p>
    <w:p w:rsidR="00010EC8" w:rsidRPr="00010EC8" w:rsidRDefault="00E90FDE" w:rsidP="00E90FDE">
      <w:pPr>
        <w:jc w:val="center"/>
        <w:rPr>
          <w:rFonts w:ascii="Times New Roman" w:hAnsi="Times New Roman" w:cs="Times New Roman"/>
          <w:b/>
        </w:rPr>
      </w:pPr>
      <w:r w:rsidRPr="00010EC8">
        <w:rPr>
          <w:rFonts w:ascii="Times New Roman" w:hAnsi="Times New Roman" w:cs="Times New Roman"/>
          <w:b/>
        </w:rPr>
        <w:t>ДАР БОРАИ ВОРИД НАМУДАНИ ТАҒЙИРОТУ ИЛОВА БА КОДЕКСИ МУРОФИАВИИ ГРАЖДАНИИ ҶУМҲУРИИ ТОҶИКИСТОН</w:t>
      </w:r>
    </w:p>
    <w:p w:rsidR="00010EC8" w:rsidRPr="006747CA" w:rsidRDefault="00010EC8" w:rsidP="00E90FDE">
      <w:pPr>
        <w:pStyle w:val="a3"/>
        <w:suppressAutoHyphens/>
        <w:spacing w:line="240" w:lineRule="auto"/>
        <w:ind w:firstLine="0"/>
        <w:jc w:val="center"/>
        <w:rPr>
          <w:rFonts w:ascii="Times New Roman" w:hAnsi="Times New Roman" w:cs="Times New Roman"/>
          <w:b/>
          <w:bCs/>
          <w:sz w:val="28"/>
          <w:szCs w:val="28"/>
        </w:rPr>
      </w:pP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моддаи 64 Кодекси мурофиавии граждании Ҷумҳурии Тоҷикистон, ки бо Қонуни Ҷумҳурии Тоҷикистон аз 5 январи соли 2008 қабул шудааст (Ахбори Маҷлиси Олии Ҷумҳурии Тоҷикистон, с. 2008, №1, қ. 1, мод. 6, мод. 7; с. 2010, №1, мод. 6; с. 2012, №7, мод. 721; с. 2014, №7, қ. 1, мод. 388, №12, мод. 821; с. 2015, №11, мод. 953; с. 2016, №</w:t>
      </w:r>
      <w:proofErr w:type="gramStart"/>
      <w:r w:rsidRPr="006747CA">
        <w:rPr>
          <w:rFonts w:ascii="Times New Roman" w:hAnsi="Times New Roman" w:cs="Times New Roman"/>
          <w:sz w:val="28"/>
          <w:szCs w:val="28"/>
        </w:rPr>
        <w:t xml:space="preserve">5,   </w:t>
      </w:r>
      <w:proofErr w:type="gramEnd"/>
      <w:r w:rsidRPr="006747CA">
        <w:rPr>
          <w:rFonts w:ascii="Times New Roman" w:hAnsi="Times New Roman" w:cs="Times New Roman"/>
          <w:sz w:val="28"/>
          <w:szCs w:val="28"/>
        </w:rPr>
        <w:t xml:space="preserve">мод. 360; с. 2018, №1, мод. 6; с. 2019, №1, мод. 6, №6, мод. 314; с. 2020, №7-9, мод. 603; с. 2021, №12, қ. 2, мод. 691; с. 2022, №1-3, мод. 6, мод. 7, №7, мод. 440, №12, қ. 2, мод. 770), тағйироту иловаи зерин ворид карда шаванд: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дар қисми 2 калимаҳои «парвандаи граждании» ва «парвандаи гражданӣ» мувофиқан ба калимаҳои «парвандаҳои маданӣ, оилавӣ ва ҳуқуқвайронкунии маъмурии» ва «парвандаҳои маданӣ ва оилавӣ» иваз карда шаванд;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дар қисми 3 калимаҳои «Ҳукми» ва «ҳукми» мувофиқан ба калимаҳои «Санади» ва «санади» иваз карда шаванд;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қисми 3 бо мазмуни зерин илова карда шавад: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Санади эътибори қонунӣ пайдокардаи судӣ оид ба парвандаи иқтисодии қаблан баррасигардида барои суди юрисдиксияи умумӣ, ки парвандаҳои маданӣ ва оилавиро баррасӣ мекунад, ҳатмӣ буда, оид ба ҳолатҳое, ки бо санади судии суди иқтисодӣ муқаррар карда шудаанд, ҳангоми баррасии парвандаи дигар, ки дар он ҳамин шахсон иштирок менамоянд, аз нав исбот карда намешавад ё мавриди баҳс қарор намегирад.».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қисмҳои 3 ва 4 мувофиқан қисмҳои 4 ва 5 ҳисобида шаванд.</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010EC8" w:rsidRPr="006747CA" w:rsidRDefault="00010EC8" w:rsidP="00E90FDE">
      <w:pPr>
        <w:pStyle w:val="a3"/>
        <w:spacing w:line="240" w:lineRule="auto"/>
        <w:rPr>
          <w:rFonts w:ascii="Times New Roman" w:hAnsi="Times New Roman" w:cs="Times New Roman"/>
          <w:sz w:val="28"/>
          <w:szCs w:val="28"/>
        </w:rPr>
      </w:pPr>
    </w:p>
    <w:p w:rsidR="00010EC8" w:rsidRPr="006747CA" w:rsidRDefault="00010EC8" w:rsidP="00E90FDE">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010EC8" w:rsidRPr="006747CA" w:rsidRDefault="00010EC8" w:rsidP="00E90FDE">
      <w:pPr>
        <w:pStyle w:val="a3"/>
        <w:spacing w:after="142"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1987</w:t>
      </w: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010EC8" w:rsidRPr="006747CA" w:rsidRDefault="00010EC8" w:rsidP="00E90FDE">
      <w:pPr>
        <w:pStyle w:val="a3"/>
        <w:suppressAutoHyphens/>
        <w:spacing w:line="240" w:lineRule="auto"/>
        <w:jc w:val="center"/>
        <w:rPr>
          <w:rFonts w:ascii="Times New Roman" w:hAnsi="Times New Roman" w:cs="Times New Roman"/>
          <w:b/>
          <w:bCs/>
          <w:sz w:val="28"/>
          <w:szCs w:val="28"/>
        </w:rPr>
      </w:pPr>
    </w:p>
    <w:p w:rsidR="00010EC8" w:rsidRPr="006747CA" w:rsidRDefault="00010EC8" w:rsidP="00E90FDE">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Қонуни Ҷумҳурии Тоҷикистон «Дар бораи ворид намудани тағйироту илова ба Кодекси мурофиавии граждании Ҷумҳурии Тоҷикистон»</w:t>
      </w:r>
    </w:p>
    <w:p w:rsidR="00010EC8" w:rsidRPr="006747CA" w:rsidRDefault="00010EC8" w:rsidP="00E90FDE">
      <w:pPr>
        <w:pStyle w:val="a3"/>
        <w:spacing w:line="240" w:lineRule="auto"/>
        <w:ind w:firstLine="0"/>
        <w:jc w:val="center"/>
        <w:rPr>
          <w:rFonts w:ascii="Times New Roman" w:hAnsi="Times New Roman" w:cs="Times New Roman"/>
          <w:b/>
          <w:bCs/>
          <w:sz w:val="28"/>
          <w:szCs w:val="28"/>
        </w:rPr>
      </w:pP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тағйироту илова ба Кодекси мурофиавии граждании Ҷумҳурии Тоҷикистон» ҷонибдорӣ карда шавад.</w:t>
      </w:r>
    </w:p>
    <w:p w:rsidR="00010EC8" w:rsidRPr="006747CA" w:rsidRDefault="00010EC8" w:rsidP="00E90FDE">
      <w:pPr>
        <w:pStyle w:val="a3"/>
        <w:spacing w:line="240" w:lineRule="auto"/>
        <w:rPr>
          <w:rFonts w:ascii="Times New Roman" w:hAnsi="Times New Roman" w:cs="Times New Roman"/>
          <w:sz w:val="28"/>
          <w:szCs w:val="28"/>
        </w:rPr>
      </w:pP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Раиси Маҷлиси миллии Маҷлиси Олии</w:t>
      </w: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Ҷумҳурии Тоҷикистон                          Рустами </w:t>
      </w:r>
      <w:r w:rsidRPr="006747CA">
        <w:rPr>
          <w:rFonts w:ascii="Times New Roman" w:hAnsi="Times New Roman" w:cs="Times New Roman"/>
          <w:b/>
          <w:bCs/>
          <w:caps/>
          <w:sz w:val="28"/>
          <w:szCs w:val="28"/>
        </w:rPr>
        <w:t>Эмомалӣ</w:t>
      </w: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№409</w:t>
      </w:r>
    </w:p>
    <w:p w:rsidR="00010EC8" w:rsidRPr="006747CA" w:rsidRDefault="00010EC8" w:rsidP="00E90FDE">
      <w:pPr>
        <w:pStyle w:val="a3"/>
        <w:spacing w:line="240" w:lineRule="auto"/>
        <w:ind w:firstLine="0"/>
        <w:rPr>
          <w:rFonts w:ascii="Times New Roman" w:hAnsi="Times New Roman" w:cs="Times New Roman"/>
          <w:b/>
          <w:bCs/>
          <w:sz w:val="28"/>
          <w:szCs w:val="28"/>
        </w:rPr>
      </w:pP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010EC8" w:rsidRPr="006747CA" w:rsidRDefault="00010EC8" w:rsidP="00E90FDE">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010EC8" w:rsidRPr="006747CA" w:rsidRDefault="00010EC8" w:rsidP="00E90FDE">
      <w:pPr>
        <w:pStyle w:val="a3"/>
        <w:suppressAutoHyphens/>
        <w:spacing w:line="240" w:lineRule="auto"/>
        <w:ind w:firstLine="0"/>
        <w:jc w:val="center"/>
        <w:rPr>
          <w:rFonts w:ascii="Times New Roman" w:hAnsi="Times New Roman" w:cs="Times New Roman"/>
          <w:b/>
          <w:bCs/>
          <w:sz w:val="28"/>
          <w:szCs w:val="28"/>
        </w:rPr>
      </w:pPr>
    </w:p>
    <w:p w:rsidR="00010EC8" w:rsidRPr="006747CA" w:rsidRDefault="00010EC8" w:rsidP="00E90FDE">
      <w:pPr>
        <w:pStyle w:val="a3"/>
        <w:suppressAutoHyphens/>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қабул кардани </w:t>
      </w:r>
      <w:proofErr w:type="gramStart"/>
      <w:r w:rsidRPr="006747CA">
        <w:rPr>
          <w:rFonts w:ascii="Times New Roman" w:hAnsi="Times New Roman" w:cs="Times New Roman"/>
          <w:b/>
          <w:bCs/>
          <w:sz w:val="28"/>
          <w:szCs w:val="28"/>
        </w:rPr>
        <w:t>Қонуни  Ҷумҳурии</w:t>
      </w:r>
      <w:proofErr w:type="gramEnd"/>
      <w:r w:rsidRPr="006747CA">
        <w:rPr>
          <w:rFonts w:ascii="Times New Roman" w:hAnsi="Times New Roman" w:cs="Times New Roman"/>
          <w:b/>
          <w:bCs/>
          <w:sz w:val="28"/>
          <w:szCs w:val="28"/>
        </w:rPr>
        <w:t xml:space="preserve"> Тоҷикистон «Дар бораи ворид намудани тағйироту илова ба Кодекси мурофиавии граждании Ҷумҳурии Тоҷикистон»</w:t>
      </w:r>
    </w:p>
    <w:p w:rsidR="00010EC8" w:rsidRPr="006747CA" w:rsidRDefault="00010EC8" w:rsidP="00E90FDE">
      <w:pPr>
        <w:pStyle w:val="a3"/>
        <w:spacing w:line="240" w:lineRule="auto"/>
        <w:rPr>
          <w:rFonts w:ascii="Times New Roman" w:hAnsi="Times New Roman" w:cs="Times New Roman"/>
          <w:sz w:val="28"/>
          <w:szCs w:val="28"/>
        </w:rPr>
      </w:pP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010EC8" w:rsidRPr="006747CA" w:rsidRDefault="00010EC8" w:rsidP="00E90FDE">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тағйироту илова ба Кодекси мурофиавии граждании Ҷумҳурии Тоҷикистон» қабул карда шавад.</w:t>
      </w:r>
    </w:p>
    <w:p w:rsidR="00010EC8" w:rsidRPr="006747CA" w:rsidRDefault="00010EC8" w:rsidP="00E90FDE">
      <w:pPr>
        <w:pStyle w:val="a3"/>
        <w:spacing w:line="240" w:lineRule="auto"/>
        <w:rPr>
          <w:rFonts w:ascii="Times New Roman" w:hAnsi="Times New Roman" w:cs="Times New Roman"/>
          <w:sz w:val="28"/>
          <w:szCs w:val="28"/>
        </w:rPr>
      </w:pP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010EC8" w:rsidRPr="006747CA" w:rsidRDefault="00010EC8" w:rsidP="00E90FDE">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 1117</w:t>
      </w:r>
    </w:p>
    <w:bookmarkEnd w:id="0"/>
    <w:p w:rsidR="0081720E" w:rsidRDefault="0081720E" w:rsidP="00E90FDE"/>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C8"/>
    <w:rsid w:val="00010EC8"/>
    <w:rsid w:val="0009148E"/>
    <w:rsid w:val="001E4AAE"/>
    <w:rsid w:val="0070699A"/>
    <w:rsid w:val="0081720E"/>
    <w:rsid w:val="00E90FDE"/>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A85A"/>
  <w15:chartTrackingRefBased/>
  <w15:docId w15:val="{BDEBE67E-055B-41CF-9575-97DB589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010EC8"/>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010EC8"/>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010EC8"/>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2023-11-17T14:00:00Z</dcterms:created>
  <dcterms:modified xsi:type="dcterms:W3CDTF">2023-11-17T14:01:00Z</dcterms:modified>
</cp:coreProperties>
</file>