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88" w:rsidRDefault="00046E88" w:rsidP="00046E88">
      <w:pPr>
        <w:pStyle w:val="a4"/>
        <w:spacing w:line="240" w:lineRule="auto"/>
        <w:jc w:val="center"/>
        <w:rPr>
          <w:rFonts w:ascii="Times New Roman" w:hAnsi="Times New Roman" w:cs="Times New Roman"/>
          <w:caps w:val="0"/>
          <w:w w:val="100"/>
          <w:sz w:val="28"/>
          <w:szCs w:val="28"/>
          <w:lang w:val="tg-Cyrl-TJ"/>
        </w:rPr>
      </w:pPr>
      <w:r w:rsidRPr="00046E88">
        <w:rPr>
          <w:rFonts w:ascii="Times New Roman" w:hAnsi="Times New Roman" w:cs="Times New Roman"/>
          <w:caps w:val="0"/>
          <w:w w:val="100"/>
          <w:sz w:val="28"/>
          <w:szCs w:val="28"/>
        </w:rPr>
        <w:t>ҚОНУНИ</w:t>
      </w:r>
      <w:r w:rsidRPr="00046E88">
        <w:rPr>
          <w:rFonts w:ascii="Times New Roman" w:hAnsi="Times New Roman" w:cs="Times New Roman"/>
          <w:caps w:val="0"/>
          <w:w w:val="100"/>
          <w:sz w:val="28"/>
          <w:szCs w:val="28"/>
          <w:lang w:val="tg-Cyrl-TJ"/>
        </w:rPr>
        <w:t xml:space="preserve"> </w:t>
      </w:r>
      <w:r w:rsidRPr="00046E88">
        <w:rPr>
          <w:rFonts w:ascii="Times New Roman" w:hAnsi="Times New Roman" w:cs="Times New Roman"/>
          <w:caps w:val="0"/>
          <w:w w:val="100"/>
          <w:sz w:val="28"/>
          <w:szCs w:val="28"/>
        </w:rPr>
        <w:t>ҶУМҲУРИИ ТОҶИКИСТОН</w:t>
      </w:r>
      <w:r w:rsidRPr="00046E88">
        <w:rPr>
          <w:rFonts w:ascii="Times New Roman" w:hAnsi="Times New Roman" w:cs="Times New Roman"/>
          <w:caps w:val="0"/>
          <w:w w:val="100"/>
          <w:sz w:val="28"/>
          <w:szCs w:val="28"/>
          <w:lang w:val="tg-Cyrl-TJ"/>
        </w:rPr>
        <w:t xml:space="preserve"> </w:t>
      </w:r>
    </w:p>
    <w:p w:rsidR="00947207" w:rsidRPr="00046E88" w:rsidRDefault="00046E88" w:rsidP="00046E88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  <w:lang w:val="tg-Cyrl-TJ"/>
        </w:rPr>
      </w:pPr>
      <w:bookmarkStart w:id="0" w:name="_GoBack"/>
      <w:bookmarkEnd w:id="0"/>
      <w:r w:rsidRPr="00046E88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ТАҒЙИРОТУ ИЛОВА БА КОДЕКСИ МУРОФИАВИИ ҶИНОЯТИИ ҶУМҲУРИИ ТОҶИКИСТОН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947207">
        <w:rPr>
          <w:rFonts w:ascii="Times New Roman" w:hAnsi="Times New Roman" w:cs="Times New Roman"/>
          <w:sz w:val="28"/>
          <w:szCs w:val="28"/>
        </w:rPr>
        <w:t xml:space="preserve"> Ба Кодекси мурофиавии ҷиноятии Ҷумҳурии Тоҷикистон, ки бо Қонуни Ҷумҳурии Тоҷикистон аз 3 декабри соли 2009 қабул гардидааст (Ахбори Маҷлиси Олии Ҷумҳурии </w:t>
      </w:r>
      <w:proofErr w:type="gramStart"/>
      <w:r w:rsidRPr="00947207">
        <w:rPr>
          <w:rFonts w:ascii="Times New Roman" w:hAnsi="Times New Roman" w:cs="Times New Roman"/>
          <w:sz w:val="28"/>
          <w:szCs w:val="28"/>
        </w:rPr>
        <w:t>Тоҷикистон,с.</w:t>
      </w:r>
      <w:proofErr w:type="gramEnd"/>
      <w:r w:rsidRPr="00947207">
        <w:rPr>
          <w:rFonts w:ascii="Times New Roman" w:hAnsi="Times New Roman" w:cs="Times New Roman"/>
          <w:sz w:val="28"/>
          <w:szCs w:val="28"/>
        </w:rPr>
        <w:t xml:space="preserve"> 2009, №12, мод. 815, мод. 816; с. 2010, №7, мод. 551; с. 2011, №3, мод. 159, №7-8, мод. 609; с. 2012, №4, мод. 259, №7, мод. 714, №8, мод. 815, №12, қ. 1, мод. 1020, мод. 1025; с. 2013, №7, мод. 510, мод. 511; с. 2014, №3, мод. 142, №11, мод. 643; с. 2015, №11, мод. 950; с. 2016, №3, мод. </w:t>
      </w:r>
      <w:proofErr w:type="gramStart"/>
      <w:r w:rsidRPr="00947207">
        <w:rPr>
          <w:rFonts w:ascii="Times New Roman" w:hAnsi="Times New Roman" w:cs="Times New Roman"/>
          <w:sz w:val="28"/>
          <w:szCs w:val="28"/>
        </w:rPr>
        <w:t>128,  №</w:t>
      </w:r>
      <w:proofErr w:type="gramEnd"/>
      <w:r w:rsidRPr="00947207">
        <w:rPr>
          <w:rFonts w:ascii="Times New Roman" w:hAnsi="Times New Roman" w:cs="Times New Roman"/>
          <w:sz w:val="28"/>
          <w:szCs w:val="28"/>
        </w:rPr>
        <w:t>5, мод. 357, №</w:t>
      </w:r>
      <w:proofErr w:type="gramStart"/>
      <w:r w:rsidRPr="00947207">
        <w:rPr>
          <w:rFonts w:ascii="Times New Roman" w:hAnsi="Times New Roman" w:cs="Times New Roman"/>
          <w:sz w:val="28"/>
          <w:szCs w:val="28"/>
        </w:rPr>
        <w:t>7,  мод</w:t>
      </w:r>
      <w:proofErr w:type="gramEnd"/>
      <w:r w:rsidRPr="00947207">
        <w:rPr>
          <w:rFonts w:ascii="Times New Roman" w:hAnsi="Times New Roman" w:cs="Times New Roman"/>
          <w:sz w:val="28"/>
          <w:szCs w:val="28"/>
        </w:rPr>
        <w:t>. 610, мод. 611; с. 2017, №1-2, мод. 4; с. 2018, №5, мод. 267; с. 2019, №1, мод. 3; с. 2020, №7-9, мод. 602, мод. 608; с. 2021, №1-2, мод. 5, №4, мод. 197, №12, қ. 2, мод. 684, мод. 685; с. 2022, №1-3, мод. 4, №7, мод. 442), тағйироту иловаи зерин ворид карда шаванд: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1. Қисми 11 моддаи 161 дар таҳрири зерин ифода карда шавад: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«11. Оид ба парвандаҳои вобаста бо ҷиноятҳое, ки моддаҳои 200, 201, 202, 202</w:t>
      </w:r>
      <w:r w:rsidRPr="00947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7207">
        <w:rPr>
          <w:rFonts w:ascii="Times New Roman" w:hAnsi="Times New Roman" w:cs="Times New Roman"/>
          <w:sz w:val="28"/>
          <w:szCs w:val="28"/>
        </w:rPr>
        <w:t>, 202</w:t>
      </w:r>
      <w:r w:rsidRPr="0094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7207">
        <w:rPr>
          <w:rFonts w:ascii="Times New Roman" w:hAnsi="Times New Roman" w:cs="Times New Roman"/>
          <w:sz w:val="28"/>
          <w:szCs w:val="28"/>
        </w:rPr>
        <w:t>, 203, 204, 205, 206, 206</w:t>
      </w:r>
      <w:r w:rsidRPr="00947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7207">
        <w:rPr>
          <w:rFonts w:ascii="Times New Roman" w:hAnsi="Times New Roman" w:cs="Times New Roman"/>
          <w:sz w:val="28"/>
          <w:szCs w:val="28"/>
        </w:rPr>
        <w:t xml:space="preserve"> ва 289 (нисбати қочоқи воситаҳои нашъадор ё моддаҳои психотропӣ ё ҳаммонанди (аналоги) онҳо ва ё прекурсорҳои онҳо, моддаҳои сахттаъсир ва заҳрнок) Кодекси ҷиноятии Ҷумҳурии Тоҷикистон пешбинӣ намудааст, тафтиши пешакӣ инчунин аз ҷониби муфаттишони Агентии назорати маводи нашъаовари назди Президенти Ҷумҳурии Тоҷикистон гузаронида мешавад.». 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2. Дар моддаи 401: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- қисми 4 бо мазмуни зерин илова карда шавад: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 xml:space="preserve">«4. Пешниҳодҳо оид ба масъалаҳои дар қисми 3 ҳамин модда пешбинишуда дар </w:t>
      </w:r>
      <w:proofErr w:type="gramStart"/>
      <w:r w:rsidRPr="00947207">
        <w:rPr>
          <w:rFonts w:ascii="Times New Roman" w:hAnsi="Times New Roman" w:cs="Times New Roman"/>
          <w:sz w:val="28"/>
          <w:szCs w:val="28"/>
        </w:rPr>
        <w:t>муҳлати  як</w:t>
      </w:r>
      <w:proofErr w:type="gramEnd"/>
      <w:r w:rsidRPr="00947207">
        <w:rPr>
          <w:rFonts w:ascii="Times New Roman" w:hAnsi="Times New Roman" w:cs="Times New Roman"/>
          <w:sz w:val="28"/>
          <w:szCs w:val="28"/>
        </w:rPr>
        <w:t xml:space="preserve"> моҳ  аз рӯзи  ворид шудани онҳо баррасӣ карда мешаванд.»;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- қисмҳои 4, 5, 6 ва 7 мувофиқан қисмҳои 5, 6, 7 ва 8 ҳисобида шаванд.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947207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Тоҷикистон                 Эмомалӣ </w:t>
      </w:r>
      <w:r w:rsidRPr="00947207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ш. Душанбе, 24 декабри соли 2022, № 1927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7207" w:rsidRPr="00947207" w:rsidRDefault="00947207" w:rsidP="00947207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947207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947207" w:rsidRPr="00947207" w:rsidRDefault="00947207" w:rsidP="00947207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947207">
        <w:rPr>
          <w:rFonts w:ascii="Times New Roman" w:hAnsi="Times New Roman" w:cs="Times New Roman"/>
          <w:w w:val="100"/>
          <w:sz w:val="28"/>
          <w:szCs w:val="28"/>
        </w:rPr>
        <w:t>Маҷ­лиси миллии Маҷлиси Олии Ҷумҳурии Тоҷикистон</w:t>
      </w:r>
    </w:p>
    <w:p w:rsidR="00947207" w:rsidRPr="00947207" w:rsidRDefault="00947207" w:rsidP="0094720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тағйироту илова ба Кодекси мурофиавии ҷиноятии Ҷумҳурии Тоҷикистон»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 xml:space="preserve">Мутобиқи моддаи 60 Конститут­сияи Ҷумҳурии Тоҷикистон ва моддаи 59 Қонуни конститутсионии Ҷумҳурии Тоҷикистон «Дар </w:t>
      </w:r>
      <w:proofErr w:type="gramStart"/>
      <w:r w:rsidRPr="00947207">
        <w:rPr>
          <w:rFonts w:ascii="Times New Roman" w:hAnsi="Times New Roman" w:cs="Times New Roman"/>
          <w:sz w:val="28"/>
          <w:szCs w:val="28"/>
        </w:rPr>
        <w:t>бораи  Маҷлиси</w:t>
      </w:r>
      <w:proofErr w:type="gramEnd"/>
      <w:r w:rsidRPr="00947207">
        <w:rPr>
          <w:rFonts w:ascii="Times New Roman" w:hAnsi="Times New Roman" w:cs="Times New Roman"/>
          <w:sz w:val="28"/>
          <w:szCs w:val="28"/>
        </w:rPr>
        <w:t xml:space="preserve"> Олии </w:t>
      </w:r>
      <w:r w:rsidRPr="00947207">
        <w:rPr>
          <w:rFonts w:ascii="Times New Roman" w:hAnsi="Times New Roman" w:cs="Times New Roman"/>
          <w:sz w:val="28"/>
          <w:szCs w:val="28"/>
        </w:rPr>
        <w:lastRenderedPageBreak/>
        <w:t xml:space="preserve">Ҷумҳурии Тоҷикистон» Маҷлиси миллии Маҷлиси Олии Ҷумҳурии Тоҷикистон Қонуни Ҷумҳурии Тоҷикистон «Дар бораи ворид намудани тағйироту илова ба Кодекси мурофиавии ҷиноятии Ҷумҳурии Тоҷикистон»-ро баррасӣ намуда, </w:t>
      </w: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қарор мекунад: 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тағйироту илова ба Кодекси мурофиавии ҷиноятии Ҷумҳурии Тоҷикистон» ҷонибдорӣ карда шавад.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Ҷумҳурии 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Тоҷикистон                Рустами </w:t>
      </w:r>
      <w:r w:rsidRPr="00947207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ш. Душанбе, 16 декабри соли 2022, № 324</w:t>
      </w:r>
    </w:p>
    <w:p w:rsidR="00947207" w:rsidRPr="00947207" w:rsidRDefault="00947207" w:rsidP="00947207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947207" w:rsidRPr="00947207" w:rsidRDefault="00947207" w:rsidP="00947207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947207">
        <w:rPr>
          <w:rFonts w:ascii="Times New Roman" w:hAnsi="Times New Roman" w:cs="Times New Roman"/>
          <w:w w:val="100"/>
          <w:sz w:val="28"/>
          <w:szCs w:val="28"/>
        </w:rPr>
        <w:t xml:space="preserve">қарори </w:t>
      </w:r>
    </w:p>
    <w:p w:rsidR="00947207" w:rsidRPr="00947207" w:rsidRDefault="00947207" w:rsidP="00947207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947207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 Ҷумҳурии Тоҷикистон</w:t>
      </w:r>
    </w:p>
    <w:p w:rsidR="00947207" w:rsidRPr="00947207" w:rsidRDefault="00947207" w:rsidP="0094720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Оид ба қабул кардани </w:t>
      </w: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Қонуни </w:t>
      </w:r>
      <w:proofErr w:type="gramStart"/>
      <w:r w:rsidRPr="00947207">
        <w:rPr>
          <w:rFonts w:ascii="Times New Roman" w:hAnsi="Times New Roman" w:cs="Times New Roman"/>
          <w:b/>
          <w:bCs/>
          <w:sz w:val="28"/>
          <w:szCs w:val="28"/>
        </w:rPr>
        <w:t>Ҷумҳурии  Тоҷикистон</w:t>
      </w:r>
      <w:proofErr w:type="gramEnd"/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«Дар бораи ворид намудани </w:t>
      </w: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тағйироту илова ба Кодекси мурофиавии ҷиноятии </w:t>
      </w: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Ҷумҳурии Тоҷикистон»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947207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207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тағйироту илова ба Кодекси мурофиавии ҷиноятии Ҷумҳурии Тоҷикистон» қабул карда шавад.</w:t>
      </w:r>
    </w:p>
    <w:p w:rsidR="00947207" w:rsidRPr="00947207" w:rsidRDefault="00947207" w:rsidP="009472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207" w:rsidRPr="00947207" w:rsidRDefault="00947207" w:rsidP="00947207">
      <w:pPr>
        <w:pStyle w:val="a3"/>
        <w:suppressAutoHyphens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Муовини якуми Раиси Маҷлиси намояндагони Маҷлиси Олии Ҷумҳурии 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 xml:space="preserve">Тоҷикистон                     М. </w:t>
      </w:r>
      <w:r w:rsidRPr="00947207">
        <w:rPr>
          <w:rFonts w:ascii="Times New Roman" w:hAnsi="Times New Roman" w:cs="Times New Roman"/>
          <w:b/>
          <w:bCs/>
          <w:caps/>
          <w:sz w:val="28"/>
          <w:szCs w:val="28"/>
        </w:rPr>
        <w:t>Ватанзода</w:t>
      </w:r>
    </w:p>
    <w:p w:rsidR="00947207" w:rsidRPr="00947207" w:rsidRDefault="00947207" w:rsidP="0094720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7207">
        <w:rPr>
          <w:rFonts w:ascii="Times New Roman" w:hAnsi="Times New Roman" w:cs="Times New Roman"/>
          <w:b/>
          <w:bCs/>
          <w:sz w:val="28"/>
          <w:szCs w:val="28"/>
        </w:rPr>
        <w:t>ш. Душанбе, 12 октябри соли 2022, № 875</w:t>
      </w:r>
    </w:p>
    <w:p w:rsidR="0081720E" w:rsidRPr="00947207" w:rsidRDefault="0081720E" w:rsidP="00947207">
      <w:pPr>
        <w:rPr>
          <w:szCs w:val="28"/>
        </w:rPr>
      </w:pPr>
    </w:p>
    <w:sectPr w:rsidR="0081720E" w:rsidRPr="0094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7"/>
    <w:rsid w:val="00046E88"/>
    <w:rsid w:val="0081720E"/>
    <w:rsid w:val="009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3E6E"/>
  <w15:chartTrackingRefBased/>
  <w15:docId w15:val="{CDBCF49B-07E7-417D-A419-C3DEB88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4720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94720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2</cp:revision>
  <dcterms:created xsi:type="dcterms:W3CDTF">2022-12-29T13:02:00Z</dcterms:created>
  <dcterms:modified xsi:type="dcterms:W3CDTF">2022-12-29T13:03:00Z</dcterms:modified>
</cp:coreProperties>
</file>