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21" w:rsidRDefault="00E62521" w:rsidP="00E62521">
      <w:pPr>
        <w:autoSpaceDE w:val="0"/>
        <w:autoSpaceDN w:val="0"/>
        <w:adjustRightInd w:val="0"/>
        <w:spacing w:line="580" w:lineRule="atLeast"/>
        <w:jc w:val="center"/>
        <w:textAlignment w:val="center"/>
        <w:rPr>
          <w:rFonts w:ascii="Palatino Linotype" w:hAnsi="Palatino Linotype" w:cs="FreeSet Tj"/>
          <w:b/>
          <w:bCs/>
          <w:color w:val="000000"/>
          <w:w w:val="70"/>
          <w:sz w:val="72"/>
          <w:szCs w:val="72"/>
        </w:rPr>
      </w:pPr>
      <w:r w:rsidRPr="00367551">
        <w:rPr>
          <w:rFonts w:ascii="Palatino Linotype" w:hAnsi="Palatino Linotype" w:cs="FreeSet Tj"/>
          <w:b/>
          <w:bCs/>
          <w:color w:val="000000"/>
          <w:w w:val="70"/>
          <w:sz w:val="72"/>
          <w:szCs w:val="72"/>
        </w:rPr>
        <w:t>Қонуни Ҷумҳурии Тоҷикистон</w:t>
      </w:r>
    </w:p>
    <w:p w:rsidR="00E62521" w:rsidRPr="00367551" w:rsidRDefault="00E62521" w:rsidP="00E62521">
      <w:pPr>
        <w:autoSpaceDE w:val="0"/>
        <w:autoSpaceDN w:val="0"/>
        <w:adjustRightInd w:val="0"/>
        <w:spacing w:line="580" w:lineRule="atLeast"/>
        <w:jc w:val="center"/>
        <w:textAlignment w:val="center"/>
        <w:rPr>
          <w:rFonts w:ascii="Palatino Linotype" w:hAnsi="Palatino Linotype" w:cs="Arial Tj"/>
          <w:b/>
          <w:bCs/>
          <w:color w:val="000000"/>
          <w:position w:val="-8"/>
          <w:sz w:val="34"/>
          <w:szCs w:val="34"/>
        </w:rPr>
      </w:pPr>
      <w:r w:rsidRPr="00367551">
        <w:rPr>
          <w:rFonts w:ascii="Palatino Linotype" w:hAnsi="Palatino Linotype" w:cs="FreeSet Tj"/>
          <w:b/>
          <w:bCs/>
          <w:color w:val="000000"/>
          <w:w w:val="70"/>
          <w:sz w:val="72"/>
          <w:szCs w:val="72"/>
          <w:lang w:val="tg-Cyrl-TJ"/>
        </w:rPr>
        <w:t xml:space="preserve"> </w:t>
      </w:r>
      <w:r w:rsidRPr="00367551">
        <w:rPr>
          <w:rFonts w:ascii="Palatino Linotype" w:hAnsi="Palatino Linotype" w:cs="Arial Tj"/>
          <w:b/>
          <w:bCs/>
          <w:color w:val="000000"/>
          <w:position w:val="-8"/>
          <w:sz w:val="34"/>
          <w:szCs w:val="34"/>
        </w:rPr>
        <w:t>Дар бораи ворид намудани тағйиру иловаҳо ба Кодекси ҳуқуқвайронкунии маъмурии Ҷумҳурии Тоҷикистон</w:t>
      </w:r>
      <w:bookmarkStart w:id="0" w:name="_GoBack"/>
      <w:bookmarkEnd w:id="0"/>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Моддаи 1.</w:t>
      </w:r>
      <w:r w:rsidRPr="00367551">
        <w:rPr>
          <w:rFonts w:ascii="Palatino Linotype" w:hAnsi="Palatino Linotype" w:cs="Arial Tj"/>
          <w:color w:val="000000"/>
          <w:spacing w:val="1"/>
          <w:sz w:val="18"/>
          <w:szCs w:val="18"/>
        </w:rPr>
        <w:t xml:space="preserve"> Ба Кодекси ҳуқуқвайронкунии маъмурии Ҷумҳурии Тоҷикис</w:t>
      </w:r>
      <w:r w:rsidRPr="00367551">
        <w:rPr>
          <w:rFonts w:ascii="Palatino Linotype" w:hAnsi="Palatino Linotype" w:cs="Calibri"/>
          <w:color w:val="000000"/>
          <w:spacing w:val="1"/>
          <w:sz w:val="18"/>
          <w:szCs w:val="18"/>
        </w:rPr>
        <w:t>­</w:t>
      </w:r>
      <w:r w:rsidRPr="00367551">
        <w:rPr>
          <w:rFonts w:ascii="Palatino Linotype" w:hAnsi="Palatino Linotype" w:cs="Arial Tj"/>
          <w:color w:val="000000"/>
          <w:spacing w:val="1"/>
          <w:sz w:val="18"/>
          <w:szCs w:val="18"/>
        </w:rPr>
        <w:t xml:space="preserve">тон, ки бо Қонуни Ҷумҳурии Тоҷикистон аз 31 декабри соли 2008 қабул шудааст (Ахбори Маҷлиси </w:t>
      </w:r>
      <w:proofErr w:type="gramStart"/>
      <w:r w:rsidRPr="00367551">
        <w:rPr>
          <w:rFonts w:ascii="Palatino Linotype" w:hAnsi="Palatino Linotype" w:cs="Arial Tj"/>
          <w:color w:val="000000"/>
          <w:spacing w:val="1"/>
          <w:sz w:val="18"/>
          <w:szCs w:val="18"/>
        </w:rPr>
        <w:t>Олии  Ҷумҳурии</w:t>
      </w:r>
      <w:proofErr w:type="gramEnd"/>
      <w:r w:rsidRPr="00367551">
        <w:rPr>
          <w:rFonts w:ascii="Palatino Linotype" w:hAnsi="Palatino Linotype" w:cs="Arial Tj"/>
          <w:color w:val="000000"/>
          <w:spacing w:val="1"/>
          <w:sz w:val="18"/>
          <w:szCs w:val="18"/>
        </w:rPr>
        <w:t xml:space="preserve"> Тоҷикистон, с. 2008, №12, қ. 1, мод. 989, мод. 990; с. 2009, №5, мод. 321, №9-10, мод. 543; с. 2010, №1, мод. 2, мод.5, №3, мод.153, №7, мод. 547, №12, қ. 1, мод. 812; с. 2011, №6, мод. 430, мод. 431, №7-8, мод. 610, №12, мод. </w:t>
      </w:r>
      <w:proofErr w:type="gramStart"/>
      <w:r w:rsidRPr="00367551">
        <w:rPr>
          <w:rFonts w:ascii="Palatino Linotype" w:hAnsi="Palatino Linotype" w:cs="Arial Tj"/>
          <w:color w:val="000000"/>
          <w:spacing w:val="1"/>
          <w:sz w:val="18"/>
          <w:szCs w:val="18"/>
        </w:rPr>
        <w:t xml:space="preserve">838;   </w:t>
      </w:r>
      <w:proofErr w:type="gramEnd"/>
      <w:r w:rsidRPr="00367551">
        <w:rPr>
          <w:rFonts w:ascii="Palatino Linotype" w:hAnsi="Palatino Linotype" w:cs="Arial Tj"/>
          <w:color w:val="000000"/>
          <w:spacing w:val="1"/>
          <w:sz w:val="18"/>
          <w:szCs w:val="18"/>
        </w:rPr>
        <w:t>с. 2012, №4, мод. 256, №7, мод. 685, мод. 693, №8, мод. 814, №12, қ. 1, мод. 1004; с. 2013, №3, мод. 181, №7, мод. 508; с. 2014, №3, мод. 143, мод. 144, №7, қ. 1, мод. 389, мод. 390; с. 2015, №3, мод. 201, №7-9, мод. 707, мод. 708, №11, мод. 955, №12, қ. 1, мод. 1108; с. 2016, №3, мод. 130, мод. 131, мод. 132, №5, мод. 359, мод. 361, №7, мод. 613, мод. 614, №11, мод. 877; с. 2017, №1-2, мод. 5, мод. 6, №5, қ. 1, мод. 275, №7-9, мод. 568, мод. 585; с. 2018, №1, мод. 9, №5, мод. 268, мод. 269; с. 2019, №1, мод. 8, №6, мод. 312, мод. 313, №7, мод. 464; с. 2020, №1, мод. 6, №7-9, мод. 604, мод. 606, мод. 621, №12, мод. 900, мод. 901; с. 2021, №6, мод. 384, мод. 385, №12, қ. 2, мод. 686, мод. 687, мод. 688, мод. 689; с. 2022, №1-3, мод. 12, №7, мод. 443), тағйиру иловаҳои зерин ворид карда шаванд: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1. </w:t>
      </w:r>
      <w:proofErr w:type="gramStart"/>
      <w:r w:rsidRPr="00367551">
        <w:rPr>
          <w:rFonts w:ascii="Palatino Linotype" w:hAnsi="Palatino Linotype" w:cs="Arial Tj"/>
          <w:color w:val="000000"/>
          <w:spacing w:val="1"/>
          <w:sz w:val="18"/>
          <w:szCs w:val="18"/>
        </w:rPr>
        <w:t>Ба  моддаи</w:t>
      </w:r>
      <w:proofErr w:type="gramEnd"/>
      <w:r w:rsidRPr="00367551">
        <w:rPr>
          <w:rFonts w:ascii="Palatino Linotype" w:hAnsi="Palatino Linotype" w:cs="Arial Tj"/>
          <w:color w:val="000000"/>
          <w:spacing w:val="1"/>
          <w:sz w:val="18"/>
          <w:szCs w:val="18"/>
        </w:rPr>
        <w:t xml:space="preserve"> 17 қисмҳои 6 ва 7 бо мазмуни зерин илова карда шаванд: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«6. Суиқасди содир намудани ҳуқуқвайронкунии маъмурӣ кирдори (амал ё беамалии) қасдонаи шахс мебошад, ки бевосита ба содир кардани ҳуқуқвайронкунии маъмурӣ равона гардидааст, агар ҳуқуқвайронкунии маъмурӣ бо сабабҳои аз ин шахс вобастанабуда то </w:t>
      </w:r>
      <w:proofErr w:type="gramStart"/>
      <w:r w:rsidRPr="00367551">
        <w:rPr>
          <w:rFonts w:ascii="Palatino Linotype" w:hAnsi="Palatino Linotype" w:cs="Arial Tj"/>
          <w:color w:val="000000"/>
          <w:spacing w:val="1"/>
          <w:sz w:val="18"/>
          <w:szCs w:val="18"/>
        </w:rPr>
        <w:t>ба  охир</w:t>
      </w:r>
      <w:proofErr w:type="gramEnd"/>
      <w:r w:rsidRPr="00367551">
        <w:rPr>
          <w:rFonts w:ascii="Palatino Linotype" w:hAnsi="Palatino Linotype" w:cs="Arial Tj"/>
          <w:color w:val="000000"/>
          <w:spacing w:val="1"/>
          <w:sz w:val="18"/>
          <w:szCs w:val="18"/>
        </w:rPr>
        <w:t xml:space="preserve"> расонида нашуда бошад.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7. Ҷавобгарии маъмурӣ барои суиқасди содир </w:t>
      </w:r>
      <w:proofErr w:type="gramStart"/>
      <w:r w:rsidRPr="00367551">
        <w:rPr>
          <w:rFonts w:ascii="Palatino Linotype" w:hAnsi="Palatino Linotype" w:cs="Arial Tj"/>
          <w:color w:val="000000"/>
          <w:spacing w:val="1"/>
          <w:sz w:val="18"/>
          <w:szCs w:val="18"/>
        </w:rPr>
        <w:t>намудани  ҳуқуқвайронкунии</w:t>
      </w:r>
      <w:proofErr w:type="gramEnd"/>
      <w:r w:rsidRPr="00367551">
        <w:rPr>
          <w:rFonts w:ascii="Palatino Linotype" w:hAnsi="Palatino Linotype" w:cs="Arial Tj"/>
          <w:color w:val="000000"/>
          <w:spacing w:val="1"/>
          <w:sz w:val="18"/>
          <w:szCs w:val="18"/>
        </w:rPr>
        <w:t xml:space="preserve">  маъмурӣ танҳо дар ҳолатҳое фаро мерасад, ки агар  ҷавобгарии маъмурии мазкур дар қисми махсуси ҳамин Кодекс  пешбинӣ шуда бошад.».  </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Қисми 3 моддаи 40 дар таҳрири зерин ифода карда 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Ҷазои маъмуриро дар намуди боздошти маъмурии амали иҷозатномаи машғул шудан бо намуди муайяни фаъолият мақомоти иҷозатномадиҳанда ё судя таъйин менамояд.».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Дар моддаи 207:</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lang w:val="uk-UA"/>
        </w:rPr>
      </w:pPr>
      <w:r w:rsidRPr="00367551">
        <w:rPr>
          <w:rFonts w:ascii="Palatino Linotype" w:hAnsi="Palatino Linotype" w:cs="Arial Tj"/>
          <w:color w:val="000000"/>
          <w:spacing w:val="1"/>
          <w:sz w:val="18"/>
          <w:szCs w:val="18"/>
          <w:lang w:val="uk-UA"/>
        </w:rPr>
        <w:t>- матни модда қисми 1 ҳисобида шуда, рақамгузорӣ карда 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lang w:val="uk-UA"/>
        </w:rPr>
      </w:pPr>
      <w:r w:rsidRPr="00367551">
        <w:rPr>
          <w:rFonts w:ascii="Palatino Linotype" w:hAnsi="Palatino Linotype" w:cs="Arial Tj"/>
          <w:color w:val="000000"/>
          <w:spacing w:val="1"/>
          <w:sz w:val="18"/>
          <w:szCs w:val="18"/>
          <w:lang w:val="uk-UA"/>
        </w:rPr>
        <w:t>- қисми 2 бо мазмуни зерин илова карда 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lang w:val="uk-UA"/>
        </w:rPr>
      </w:pPr>
      <w:r w:rsidRPr="00367551">
        <w:rPr>
          <w:rFonts w:ascii="Palatino Linotype" w:hAnsi="Palatino Linotype" w:cs="Arial Tj"/>
          <w:color w:val="000000"/>
          <w:spacing w:val="1"/>
          <w:sz w:val="18"/>
          <w:szCs w:val="18"/>
          <w:lang w:val="uk-UA"/>
        </w:rPr>
        <w:t>«2. Кирдорҳои дар қисми якуми ҳамин модда пешбинишуда, ки нисбат ба бабри барфӣ содир шуда бошанд,-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lang w:val="uk-UA"/>
        </w:rPr>
      </w:pPr>
      <w:r w:rsidRPr="00367551">
        <w:rPr>
          <w:rFonts w:ascii="Palatino Linotype" w:hAnsi="Palatino Linotype" w:cs="Arial Tj"/>
          <w:color w:val="000000"/>
          <w:spacing w:val="1"/>
          <w:sz w:val="18"/>
          <w:szCs w:val="18"/>
          <w:lang w:val="uk-UA"/>
        </w:rPr>
        <w:t>ба шахсони воқеӣ ба андозаи аз сӣ то панҷоҳ ва ба шахсони мансабдор аз панҷоҳ то ҳаштод нишондиҳанда барои ҳисобҳо бо мусодираи ашёи ҳуқуқвайронкунии маъмурӣ ҷарима таъйин карда мешавад.».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Моддаи 377 дар таҳрири зерин ифода карда 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color w:val="000000"/>
          <w:spacing w:val="1"/>
          <w:sz w:val="18"/>
          <w:szCs w:val="18"/>
        </w:rPr>
        <w:t>«</w:t>
      </w:r>
      <w:r w:rsidRPr="00367551">
        <w:rPr>
          <w:rFonts w:ascii="Palatino Linotype" w:hAnsi="Palatino Linotype" w:cs="Arial Tj"/>
          <w:b/>
          <w:bCs/>
          <w:color w:val="000000"/>
          <w:spacing w:val="1"/>
          <w:sz w:val="18"/>
          <w:szCs w:val="18"/>
        </w:rPr>
        <w:t xml:space="preserve">Моддаи 377. Истифодаи ғайриқонунии номи фирмавӣ, ҳамчунин номи маҳалли истеҳсоли мол, тамғаи молӣ ва тамғаи хизматрасонии ғайр нисбат ба мол ва хизматрасонии шабеҳ </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1. Барои истифодаи ғайриқонунии номи фирмавӣ, ҳамчунин номи маҳалли истеҳсоли мол, тамғаи молӣ ва тамғаи хизматрасонии ғайр нисбат ба мол ва хизматрасонии шабеҳ ҳангоми набудани аломати ҷиноят, -</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ба шахсони воқеӣ ба андозаи аз даҳ то понздаҳ, ба соҳибкорони инфиродие, ки дар асоси патент фаъолият менамоянд, аз сӣ то панҷоҳ, ба шахсони мансабдор аз панҷоҳ то сад, ба соҳибкорони инфиродие, ки дар асоси шаҳодатнома фаъолият менамоянд, аз шаст то яксаду бист ва ба </w:t>
      </w:r>
      <w:proofErr w:type="gramStart"/>
      <w:r w:rsidRPr="00367551">
        <w:rPr>
          <w:rFonts w:ascii="Palatino Linotype" w:hAnsi="Palatino Linotype" w:cs="Arial Tj"/>
          <w:color w:val="000000"/>
          <w:spacing w:val="1"/>
          <w:sz w:val="18"/>
          <w:szCs w:val="18"/>
        </w:rPr>
        <w:t>шахсони  ҳуқуқӣ</w:t>
      </w:r>
      <w:proofErr w:type="gramEnd"/>
      <w:r w:rsidRPr="00367551">
        <w:rPr>
          <w:rFonts w:ascii="Palatino Linotype" w:hAnsi="Palatino Linotype" w:cs="Arial Tj"/>
          <w:color w:val="000000"/>
          <w:spacing w:val="1"/>
          <w:sz w:val="18"/>
          <w:szCs w:val="18"/>
        </w:rPr>
        <w:t xml:space="preserve"> аз яксаду панҷоҳ то дусад нишондиҳанда барои ҳисобҳо бо мусодираи ашёи ҳуқуқвайронкунии маъмурӣ ҷарима таъйин карда мешавад.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lastRenderedPageBreak/>
        <w:t>2. Барои истифодаи ғайриқонунии тамғагузории огоҳкунанда нисбат ба номи маҳалли истеҳсоли мол ё тамғаи молие, ки дар Ҷумҳурии Тоҷикистон ба қайд гирифта нашудааст, ҳангоми набудани аломати ҷиноят, -</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ба шахсони воқеӣ ба андозаи аз даҳ то понздаҳ, ба соҳибкорони инфиродие, ки дар асоси патент фаъолият менамоянд, аз ҳафтод то сад, ба шахсони мансабдор аз ҳаштод то яксаду бист, ба соҳибкорони инфиродие, ки дар асоси шаҳодатнома фаъолият менамоянд, аз яксаду бист то яксаду панҷоҳ ва ба шахсони ҳуқуқӣ аз яксаду панҷоҳ то дусад нишондиҳанда барои </w:t>
      </w:r>
      <w:proofErr w:type="gramStart"/>
      <w:r w:rsidRPr="00367551">
        <w:rPr>
          <w:rFonts w:ascii="Palatino Linotype" w:hAnsi="Palatino Linotype" w:cs="Arial Tj"/>
          <w:color w:val="000000"/>
          <w:spacing w:val="1"/>
          <w:sz w:val="18"/>
          <w:szCs w:val="18"/>
        </w:rPr>
        <w:t>ҳисобҳо  ҷарима</w:t>
      </w:r>
      <w:proofErr w:type="gramEnd"/>
      <w:r w:rsidRPr="00367551">
        <w:rPr>
          <w:rFonts w:ascii="Palatino Linotype" w:hAnsi="Palatino Linotype" w:cs="Arial Tj"/>
          <w:color w:val="000000"/>
          <w:spacing w:val="1"/>
          <w:sz w:val="18"/>
          <w:szCs w:val="18"/>
        </w:rPr>
        <w:t xml:space="preserve"> таъйин карда мешавад.». </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5. Ном ва қисми 1 моддаи 472 дар таҳрири зерин ифода карда шаванд: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color w:val="000000"/>
          <w:spacing w:val="1"/>
          <w:sz w:val="18"/>
          <w:szCs w:val="18"/>
        </w:rPr>
        <w:t>«</w:t>
      </w:r>
      <w:r w:rsidRPr="00367551">
        <w:rPr>
          <w:rFonts w:ascii="Palatino Linotype" w:hAnsi="Palatino Linotype" w:cs="Arial Tj"/>
          <w:b/>
          <w:bCs/>
          <w:color w:val="000000"/>
          <w:spacing w:val="1"/>
          <w:sz w:val="18"/>
          <w:szCs w:val="18"/>
        </w:rPr>
        <w:t xml:space="preserve">Моддаи 472. Ғайриқонунӣ ворид намудан ё суиқасди ғайриқонунӣ ба муассисаҳои ислоҳӣ, изоляторҳо (тавқифгоҳҳо)-и тафтишотӣ ва нигоҳдории муваққатӣ ворид намудани ашёи манъшуда бо мақсади ба маҳкумшудагон, гумонбаршудагон, айбдоршавандагон ва судшавандагон додани онҳо </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1. Барои ғайриқонунӣ ворид намудан ё суиқасди ғайриқонунӣ ба муассисаҳои ислоҳӣ, изоляторҳо (тавқифгоҳҳо)-и тафтишотӣ ва нигоҳдории муваққатӣ ворид намудани ашёи манъшуда бо мақсади ба маҳкумшудагон, гумонбаршудагон, айбдоршавандагон ва судшавандагон додани онҳо, -</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ба андозаи аз даҳ то понздаҳ нишондиҳанда барои ҳисобҳо бо мусодираи ашёи ҳуқуқвайронкунии маъмурӣ ҷарима </w:t>
      </w:r>
      <w:proofErr w:type="gramStart"/>
      <w:r w:rsidRPr="00367551">
        <w:rPr>
          <w:rFonts w:ascii="Palatino Linotype" w:hAnsi="Palatino Linotype" w:cs="Arial Tj"/>
          <w:color w:val="000000"/>
          <w:spacing w:val="1"/>
          <w:sz w:val="18"/>
          <w:szCs w:val="18"/>
        </w:rPr>
        <w:t>таъйин  карда</w:t>
      </w:r>
      <w:proofErr w:type="gramEnd"/>
      <w:r w:rsidRPr="00367551">
        <w:rPr>
          <w:rFonts w:ascii="Palatino Linotype" w:hAnsi="Palatino Linotype" w:cs="Arial Tj"/>
          <w:color w:val="000000"/>
          <w:spacing w:val="1"/>
          <w:sz w:val="18"/>
          <w:szCs w:val="18"/>
        </w:rPr>
        <w:t xml:space="preserve"> мешавад.».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6. Моддаи 638 хориҷ карда 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Моддаи 2.</w:t>
      </w:r>
      <w:r w:rsidRPr="00367551">
        <w:rPr>
          <w:rFonts w:ascii="Palatino Linotype" w:hAnsi="Palatino Linotype" w:cs="Arial Tj"/>
          <w:color w:val="000000"/>
          <w:spacing w:val="1"/>
          <w:sz w:val="18"/>
          <w:szCs w:val="18"/>
        </w:rPr>
        <w:t xml:space="preserve"> Қонуни мазкур пас аз интишори расмӣ мавриди амал қарор дода 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E62521" w:rsidRPr="00367551" w:rsidRDefault="00E62521" w:rsidP="00E62521">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Президенти Ҷумҳурии Тоҷикистон </w:t>
      </w:r>
      <w:r w:rsidRPr="00367551">
        <w:rPr>
          <w:rFonts w:ascii="Palatino Linotype" w:hAnsi="Palatino Linotype" w:cs="Arial Tj"/>
          <w:b/>
          <w:bCs/>
          <w:color w:val="000000"/>
          <w:sz w:val="18"/>
          <w:szCs w:val="18"/>
        </w:rPr>
        <w:tab/>
      </w:r>
      <w:r w:rsidRPr="00367551">
        <w:rPr>
          <w:rFonts w:ascii="Palatino Linotype" w:hAnsi="Palatino Linotype" w:cs="Arial Tj"/>
          <w:b/>
          <w:bCs/>
          <w:color w:val="000000"/>
          <w:sz w:val="18"/>
          <w:szCs w:val="18"/>
        </w:rPr>
        <w:tab/>
      </w:r>
      <w:proofErr w:type="gramStart"/>
      <w:r w:rsidRPr="00367551">
        <w:rPr>
          <w:rFonts w:ascii="Palatino Linotype" w:hAnsi="Palatino Linotype" w:cs="Arial Tj"/>
          <w:b/>
          <w:bCs/>
          <w:color w:val="000000"/>
          <w:sz w:val="18"/>
          <w:szCs w:val="18"/>
        </w:rPr>
        <w:t xml:space="preserve">Эмомалӣ  </w:t>
      </w:r>
      <w:r w:rsidRPr="00367551">
        <w:rPr>
          <w:rFonts w:ascii="Palatino Linotype" w:hAnsi="Palatino Linotype" w:cs="Arial Tj"/>
          <w:b/>
          <w:bCs/>
          <w:caps/>
          <w:color w:val="000000"/>
          <w:sz w:val="18"/>
          <w:szCs w:val="18"/>
        </w:rPr>
        <w:t>Раҳмон</w:t>
      </w:r>
      <w:proofErr w:type="gramEnd"/>
    </w:p>
    <w:p w:rsidR="00E62521" w:rsidRPr="00367551" w:rsidRDefault="00E62521" w:rsidP="00E62521">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ш. Душанбе, 24 декабри соли 2022, № 1928</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b/>
          <w:bCs/>
          <w:color w:val="000000"/>
          <w:sz w:val="18"/>
          <w:szCs w:val="18"/>
        </w:rPr>
      </w:pPr>
    </w:p>
    <w:p w:rsidR="00E62521" w:rsidRPr="00367551" w:rsidRDefault="00E62521" w:rsidP="00E62521">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367551">
        <w:rPr>
          <w:rFonts w:ascii="Palatino Linotype" w:hAnsi="Palatino Linotype" w:cs="FreeSet Tj"/>
          <w:b/>
          <w:bCs/>
          <w:color w:val="000000"/>
          <w:w w:val="70"/>
          <w:sz w:val="40"/>
          <w:szCs w:val="40"/>
        </w:rPr>
        <w:t>Қарори</w:t>
      </w:r>
      <w:r w:rsidRPr="00367551">
        <w:rPr>
          <w:rFonts w:ascii="Palatino Linotype" w:hAnsi="Palatino Linotype" w:cs="FreeSet Tj"/>
          <w:b/>
          <w:bCs/>
          <w:color w:val="000000"/>
          <w:w w:val="70"/>
          <w:sz w:val="40"/>
          <w:szCs w:val="40"/>
          <w:lang w:val="tg-Cyrl-TJ"/>
        </w:rPr>
        <w:t xml:space="preserve"> </w:t>
      </w:r>
      <w:r w:rsidRPr="00367551">
        <w:rPr>
          <w:rFonts w:ascii="Palatino Linotype" w:hAnsi="Palatino Linotype" w:cs="FreeSet Tj"/>
          <w:b/>
          <w:bCs/>
          <w:color w:val="000000"/>
          <w:w w:val="70"/>
          <w:sz w:val="32"/>
          <w:szCs w:val="32"/>
        </w:rPr>
        <w:t>Маҷлиси миллии</w:t>
      </w:r>
      <w:r w:rsidRPr="00367551">
        <w:rPr>
          <w:rFonts w:ascii="Palatino Linotype" w:hAnsi="Palatino Linotype" w:cs="FreeSet Tj"/>
          <w:b/>
          <w:bCs/>
          <w:color w:val="000000"/>
          <w:w w:val="70"/>
          <w:sz w:val="32"/>
          <w:szCs w:val="32"/>
          <w:lang w:val="tg-Cyrl-TJ"/>
        </w:rPr>
        <w:t xml:space="preserve"> </w:t>
      </w:r>
      <w:r w:rsidRPr="00367551">
        <w:rPr>
          <w:rFonts w:ascii="Palatino Linotype" w:hAnsi="Palatino Linotype" w:cs="FreeSet Tj"/>
          <w:b/>
          <w:bCs/>
          <w:color w:val="000000"/>
          <w:w w:val="70"/>
          <w:sz w:val="32"/>
          <w:szCs w:val="32"/>
        </w:rPr>
        <w:t>Маҷлиси Олии Ҷумҳурии Тоҷикистон</w:t>
      </w:r>
    </w:p>
    <w:p w:rsidR="00E62521" w:rsidRPr="00367551" w:rsidRDefault="00E62521" w:rsidP="00E62521">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Оид ба Қонуни Ҷумҳурии Тоҷикистон «Дар бораи ворид намудани тағйиру иловаҳо ба Кодекси ҳуқуқвайронкунии маъмурии Ҷумҳурии Тоҷикистон»</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ворид намудани тағйиру иловаҳо ба Кодекси ҳуқуқвайронкунии маъмурии Ҷумҳурии Тоҷикистон» -ро баррасӣ намуда, </w:t>
      </w:r>
      <w:r w:rsidRPr="00367551">
        <w:rPr>
          <w:rFonts w:ascii="Palatino Linotype" w:hAnsi="Palatino Linotype" w:cs="Arial Tj"/>
          <w:b/>
          <w:bCs/>
          <w:color w:val="000000"/>
          <w:sz w:val="18"/>
          <w:szCs w:val="18"/>
        </w:rPr>
        <w:t>қарор мекунад:</w:t>
      </w:r>
      <w:r w:rsidRPr="00367551">
        <w:rPr>
          <w:rFonts w:ascii="Palatino Linotype" w:hAnsi="Palatino Linotype" w:cs="Arial Tj"/>
          <w:color w:val="000000"/>
          <w:sz w:val="18"/>
          <w:szCs w:val="18"/>
        </w:rPr>
        <w:t xml:space="preserve"> </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Қонуни Ҷумҳурии Тоҷикистон «Дар бораи ворид намудани тағйиру иловаҳо ба Кодекси ҳуқуқвайронкунии маъмурии Ҷумҳурии Тоҷикистон» ҷонибдорӣ карда 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E62521" w:rsidRPr="00367551" w:rsidRDefault="00E62521" w:rsidP="00E62521">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Раиси Маҷлиси миллии Маҷлиси Олии </w:t>
      </w:r>
    </w:p>
    <w:p w:rsidR="00E62521" w:rsidRPr="00367551" w:rsidRDefault="00E62521" w:rsidP="00E62521">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Ҷумҳурии Тоҷикистон                   </w:t>
      </w:r>
      <w:r w:rsidRPr="00367551">
        <w:rPr>
          <w:rFonts w:ascii="Palatino Linotype" w:hAnsi="Palatino Linotype" w:cs="Arial Tj"/>
          <w:b/>
          <w:bCs/>
          <w:color w:val="000000"/>
          <w:sz w:val="18"/>
          <w:szCs w:val="18"/>
        </w:rPr>
        <w:tab/>
      </w:r>
      <w:r w:rsidRPr="00367551">
        <w:rPr>
          <w:rFonts w:ascii="Palatino Linotype" w:hAnsi="Palatino Linotype" w:cs="Arial Tj"/>
          <w:b/>
          <w:bCs/>
          <w:color w:val="000000"/>
          <w:sz w:val="18"/>
          <w:szCs w:val="18"/>
        </w:rPr>
        <w:tab/>
        <w:t xml:space="preserve">Рустами </w:t>
      </w:r>
      <w:r w:rsidRPr="00367551">
        <w:rPr>
          <w:rFonts w:ascii="Palatino Linotype" w:hAnsi="Palatino Linotype" w:cs="Arial Tj"/>
          <w:b/>
          <w:bCs/>
          <w:caps/>
          <w:color w:val="000000"/>
          <w:sz w:val="18"/>
          <w:szCs w:val="18"/>
        </w:rPr>
        <w:t>Эмомалӣ</w:t>
      </w:r>
    </w:p>
    <w:p w:rsidR="00E62521" w:rsidRPr="00367551" w:rsidRDefault="00E62521" w:rsidP="00E62521">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ш. Душанбе, 16 декабри соли 2022, № 325</w:t>
      </w:r>
    </w:p>
    <w:p w:rsidR="00E62521" w:rsidRPr="00367551" w:rsidRDefault="00E62521" w:rsidP="00E62521">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E62521" w:rsidRPr="00367551" w:rsidRDefault="00E62521" w:rsidP="00E62521">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E62521" w:rsidRPr="00367551" w:rsidRDefault="00E62521" w:rsidP="00E62521">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367551">
        <w:rPr>
          <w:rFonts w:ascii="Palatino Linotype" w:hAnsi="Palatino Linotype" w:cs="FreeSet Tj"/>
          <w:b/>
          <w:bCs/>
          <w:color w:val="000000"/>
          <w:w w:val="70"/>
          <w:sz w:val="40"/>
          <w:szCs w:val="40"/>
        </w:rPr>
        <w:t>Қарори</w:t>
      </w:r>
      <w:r w:rsidRPr="00367551">
        <w:rPr>
          <w:rFonts w:ascii="Palatino Linotype" w:hAnsi="Palatino Linotype" w:cs="FreeSet Tj"/>
          <w:b/>
          <w:bCs/>
          <w:color w:val="000000"/>
          <w:w w:val="70"/>
          <w:sz w:val="40"/>
          <w:szCs w:val="40"/>
          <w:lang w:val="tg-Cyrl-TJ"/>
        </w:rPr>
        <w:t xml:space="preserve"> </w:t>
      </w:r>
      <w:r w:rsidRPr="00367551">
        <w:rPr>
          <w:rFonts w:ascii="Palatino Linotype" w:hAnsi="Palatino Linotype" w:cs="FreeSet Tj"/>
          <w:b/>
          <w:bCs/>
          <w:color w:val="000000"/>
          <w:w w:val="70"/>
          <w:sz w:val="32"/>
          <w:szCs w:val="32"/>
        </w:rPr>
        <w:t>Маҷлиси намояндагони</w:t>
      </w:r>
      <w:r w:rsidRPr="00367551">
        <w:rPr>
          <w:rFonts w:ascii="Palatino Linotype" w:hAnsi="Palatino Linotype" w:cs="FreeSet Tj"/>
          <w:b/>
          <w:bCs/>
          <w:color w:val="000000"/>
          <w:w w:val="70"/>
          <w:sz w:val="32"/>
          <w:szCs w:val="32"/>
          <w:lang w:val="tg-Cyrl-TJ"/>
        </w:rPr>
        <w:t xml:space="preserve"> </w:t>
      </w:r>
      <w:r w:rsidRPr="00367551">
        <w:rPr>
          <w:rFonts w:ascii="Palatino Linotype" w:hAnsi="Palatino Linotype" w:cs="FreeSet Tj"/>
          <w:b/>
          <w:bCs/>
          <w:color w:val="000000"/>
          <w:w w:val="70"/>
          <w:sz w:val="32"/>
          <w:szCs w:val="32"/>
        </w:rPr>
        <w:t>Маҷлиси Олии Ҷумҳурии Тоҷикистон</w:t>
      </w:r>
    </w:p>
    <w:p w:rsidR="00E62521" w:rsidRPr="00367551" w:rsidRDefault="00E62521" w:rsidP="00E62521">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Оид ба қабул кардани Қонуни Ҷумҳурии Тоҷикистон «Дар бораи ворид намудани тағйиру иловаҳо ба Кодекси ҳуқуқвайронкунии маъмурии Ҷумҳурии Тоҷикистон»</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 xml:space="preserve">Мутобиқи моддаи 60 Конститутсияи Ҷумҳурии Тоҷикистон Маҷлиси намояндагони Маҷлиси Олии Ҷумҳурии Тоҷикистон </w:t>
      </w:r>
      <w:r w:rsidRPr="00367551">
        <w:rPr>
          <w:rFonts w:ascii="Palatino Linotype" w:hAnsi="Palatino Linotype" w:cs="Arial Tj"/>
          <w:b/>
          <w:bCs/>
          <w:color w:val="000000"/>
          <w:sz w:val="18"/>
          <w:szCs w:val="18"/>
        </w:rPr>
        <w:t>қарор мекунад: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Қонуни Ҷумҳурии Тоҷикистон «Дар бораи ворид намудани тағйиру иловаҳо ба Кодекси ҳуқуқвайронкунии маъмурии Ҷумҳурии Тоҷикистон» қабул карда шавад.</w:t>
      </w:r>
    </w:p>
    <w:p w:rsidR="00E62521" w:rsidRPr="00367551" w:rsidRDefault="00E62521" w:rsidP="00E62521">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E62521" w:rsidRPr="00367551" w:rsidRDefault="00E62521" w:rsidP="00E62521">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Муовини якуми Раиси Маҷлиси намояндагони </w:t>
      </w:r>
    </w:p>
    <w:p w:rsidR="00E62521" w:rsidRDefault="00E62521" w:rsidP="00E62521">
      <w:pPr>
        <w:autoSpaceDE w:val="0"/>
        <w:autoSpaceDN w:val="0"/>
        <w:adjustRightInd w:val="0"/>
        <w:spacing w:line="288" w:lineRule="auto"/>
        <w:jc w:val="both"/>
        <w:textAlignment w:val="center"/>
        <w:rPr>
          <w:rFonts w:ascii="Palatino Linotype" w:hAnsi="Palatino Linotype" w:cs="Arial Tj"/>
          <w:b/>
          <w:bCs/>
          <w:caps/>
          <w:color w:val="000000"/>
          <w:sz w:val="18"/>
          <w:szCs w:val="18"/>
        </w:rPr>
      </w:pPr>
      <w:r w:rsidRPr="00367551">
        <w:rPr>
          <w:rFonts w:ascii="Palatino Linotype" w:hAnsi="Palatino Linotype" w:cs="Arial Tj"/>
          <w:b/>
          <w:bCs/>
          <w:color w:val="000000"/>
          <w:sz w:val="18"/>
          <w:szCs w:val="18"/>
        </w:rPr>
        <w:t xml:space="preserve">Маҷлиси Олии Ҷумҳурии Тоҷикистон            </w:t>
      </w:r>
      <w:r w:rsidRPr="00367551">
        <w:rPr>
          <w:rFonts w:ascii="Palatino Linotype" w:hAnsi="Palatino Linotype" w:cs="Arial Tj"/>
          <w:b/>
          <w:bCs/>
          <w:color w:val="000000"/>
          <w:sz w:val="18"/>
          <w:szCs w:val="18"/>
        </w:rPr>
        <w:tab/>
        <w:t xml:space="preserve">       М. </w:t>
      </w:r>
      <w:r w:rsidRPr="00367551">
        <w:rPr>
          <w:rFonts w:ascii="Palatino Linotype" w:hAnsi="Palatino Linotype" w:cs="Arial Tj"/>
          <w:b/>
          <w:bCs/>
          <w:caps/>
          <w:color w:val="000000"/>
          <w:sz w:val="18"/>
          <w:szCs w:val="18"/>
        </w:rPr>
        <w:t>Ватанзода</w:t>
      </w:r>
    </w:p>
    <w:p w:rsidR="002E3B67" w:rsidRPr="00E62521" w:rsidRDefault="00E62521" w:rsidP="00E62521">
      <w:pPr>
        <w:autoSpaceDE w:val="0"/>
        <w:autoSpaceDN w:val="0"/>
        <w:adjustRightInd w:val="0"/>
        <w:spacing w:line="288" w:lineRule="auto"/>
        <w:jc w:val="both"/>
        <w:textAlignment w:val="center"/>
        <w:rPr>
          <w:sz w:val="18"/>
          <w:szCs w:val="18"/>
        </w:rPr>
      </w:pPr>
      <w:r w:rsidRPr="00E62521">
        <w:rPr>
          <w:rFonts w:ascii="Palatino Linotype" w:hAnsi="Palatino Linotype"/>
          <w:b/>
          <w:bCs/>
          <w:sz w:val="18"/>
          <w:szCs w:val="18"/>
        </w:rPr>
        <w:lastRenderedPageBreak/>
        <w:t>ш. Душанбе, 12 октябри соли 2022, № 873</w:t>
      </w:r>
    </w:p>
    <w:sectPr w:rsidR="002E3B67" w:rsidRPr="00E62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21"/>
    <w:rsid w:val="002E3B67"/>
    <w:rsid w:val="00384082"/>
    <w:rsid w:val="0039643F"/>
    <w:rsid w:val="00602178"/>
    <w:rsid w:val="006A2F01"/>
    <w:rsid w:val="006F422F"/>
    <w:rsid w:val="00BF1ED7"/>
    <w:rsid w:val="00CE138B"/>
    <w:rsid w:val="00E355A7"/>
    <w:rsid w:val="00E6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9987"/>
  <w15:chartTrackingRefBased/>
  <w15:docId w15:val="{4F9A7A1D-CB91-4512-92EB-F00D0748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2022-12-28T13:10:00Z</dcterms:created>
  <dcterms:modified xsi:type="dcterms:W3CDTF">2022-12-28T13:10:00Z</dcterms:modified>
</cp:coreProperties>
</file>