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CC" w:rsidRDefault="002063CC" w:rsidP="002063CC">
      <w:pPr>
        <w:pStyle w:val="a4"/>
        <w:suppressAutoHyphens/>
        <w:jc w:val="center"/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</w:pPr>
      <w:bookmarkStart w:id="0" w:name="_GoBack"/>
      <w:bookmarkEnd w:id="0"/>
      <w:r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  <w:t>Қ</w:t>
      </w:r>
      <w:r w:rsidRPr="00DE0152"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  <w:t xml:space="preserve">онуни </w:t>
      </w:r>
      <w:r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  <w:t>Ҷ</w:t>
      </w:r>
      <w:r w:rsidRPr="00DE0152"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  <w:t>ум</w:t>
      </w:r>
      <w:r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  <w:t>ҳ</w:t>
      </w:r>
      <w:r w:rsidRPr="00DE0152"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  <w:t>урии То</w:t>
      </w:r>
      <w:r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  <w:t>ҷ</w:t>
      </w:r>
      <w:r w:rsidRPr="00DE0152">
        <w:rPr>
          <w:rFonts w:ascii="Palatino Linotype" w:hAnsi="Palatino Linotype"/>
          <w:caps w:val="0"/>
          <w:spacing w:val="-12"/>
          <w:sz w:val="60"/>
          <w:szCs w:val="60"/>
          <w:lang w:val="tg-Cyrl-TJ"/>
        </w:rPr>
        <w:t xml:space="preserve">икистон </w:t>
      </w:r>
    </w:p>
    <w:p w:rsidR="002063CC" w:rsidRPr="002063CC" w:rsidRDefault="002063CC" w:rsidP="002063CC">
      <w:pPr>
        <w:pStyle w:val="a4"/>
        <w:suppressAutoHyphens/>
        <w:jc w:val="center"/>
        <w:rPr>
          <w:rFonts w:ascii="Palatino Linotype" w:hAnsi="Palatino Linotype"/>
          <w:bCs w:val="0"/>
          <w:spacing w:val="-5"/>
          <w:sz w:val="28"/>
          <w:szCs w:val="26"/>
          <w:lang w:val="tg-Cyrl-TJ"/>
        </w:rPr>
      </w:pPr>
      <w:r w:rsidRPr="002063CC">
        <w:rPr>
          <w:rFonts w:ascii="Palatino Linotype" w:hAnsi="Palatino Linotype"/>
          <w:bCs w:val="0"/>
          <w:caps w:val="0"/>
          <w:spacing w:val="-5"/>
          <w:sz w:val="28"/>
          <w:szCs w:val="26"/>
          <w:lang w:val="tg-Cyrl-TJ"/>
        </w:rPr>
        <w:t>Оид ба ворид намудани илова ба Қонуни Ҷумҳурии Тоҷикистон «Дар бораи ҳимояи рақобат»</w:t>
      </w:r>
    </w:p>
    <w:p w:rsidR="002063CC" w:rsidRPr="00DE0152" w:rsidRDefault="002063CC" w:rsidP="002063CC">
      <w:pPr>
        <w:pStyle w:val="a3"/>
        <w:rPr>
          <w:rFonts w:ascii="Palatino Linotype" w:hAnsi="Palatino Linotype"/>
          <w:lang w:val="tg-Cyrl-TJ"/>
        </w:rPr>
      </w:pPr>
      <w:r w:rsidRPr="00DE0152">
        <w:rPr>
          <w:rFonts w:ascii="Palatino Linotype" w:hAnsi="Palatino Linotype"/>
          <w:b/>
          <w:bCs/>
          <w:lang w:val="tg-Cyrl-TJ"/>
        </w:rPr>
        <w:t>Моддаи 1.</w:t>
      </w:r>
      <w:r w:rsidRPr="00DE0152">
        <w:rPr>
          <w:rFonts w:ascii="Palatino Linotype" w:hAnsi="Palatino Linotype"/>
          <w:lang w:val="tg-Cyrl-TJ"/>
        </w:rPr>
        <w:t xml:space="preserve"> Ба моддаи 15 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 xml:space="preserve">онуни </w:t>
      </w:r>
      <w:r>
        <w:rPr>
          <w:rFonts w:ascii="Palatino Linotype" w:hAnsi="Palatino Linotype"/>
          <w:lang w:val="tg-Cyrl-TJ"/>
        </w:rPr>
        <w:t>Ҷ</w:t>
      </w:r>
      <w:r w:rsidRPr="00DE0152">
        <w:rPr>
          <w:rFonts w:ascii="Palatino Linotype" w:hAnsi="Palatino Linotype"/>
          <w:lang w:val="tg-Cyrl-TJ"/>
        </w:rPr>
        <w:t>ум</w:t>
      </w:r>
      <w:r>
        <w:rPr>
          <w:rFonts w:ascii="Palatino Linotype" w:hAnsi="Palatino Linotype"/>
          <w:lang w:val="tg-Cyrl-TJ"/>
        </w:rPr>
        <w:t>ҳ</w:t>
      </w:r>
      <w:r w:rsidRPr="00DE0152">
        <w:rPr>
          <w:rFonts w:ascii="Palatino Linotype" w:hAnsi="Palatino Linotype"/>
          <w:lang w:val="tg-Cyrl-TJ"/>
        </w:rPr>
        <w:t>урии То</w:t>
      </w:r>
      <w:r>
        <w:rPr>
          <w:rFonts w:ascii="Palatino Linotype" w:hAnsi="Palatino Linotype"/>
          <w:lang w:val="tg-Cyrl-TJ"/>
        </w:rPr>
        <w:t>ҷ</w:t>
      </w:r>
      <w:r w:rsidRPr="00DE0152">
        <w:rPr>
          <w:rFonts w:ascii="Palatino Linotype" w:hAnsi="Palatino Linotype"/>
          <w:lang w:val="tg-Cyrl-TJ"/>
        </w:rPr>
        <w:t xml:space="preserve">икистон «Дар бораи </w:t>
      </w:r>
      <w:r>
        <w:rPr>
          <w:rFonts w:ascii="Palatino Linotype" w:hAnsi="Palatino Linotype"/>
          <w:lang w:val="tg-Cyrl-TJ"/>
        </w:rPr>
        <w:t>ҳ</w:t>
      </w:r>
      <w:r w:rsidRPr="00DE0152">
        <w:rPr>
          <w:rFonts w:ascii="Palatino Linotype" w:hAnsi="Palatino Linotype"/>
          <w:lang w:val="tg-Cyrl-TJ"/>
        </w:rPr>
        <w:t>имояи ра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>обат» аз 30 майи соли 2017 (Ахбори Ма</w:t>
      </w:r>
      <w:r>
        <w:rPr>
          <w:rFonts w:ascii="Palatino Linotype" w:hAnsi="Palatino Linotype"/>
          <w:lang w:val="tg-Cyrl-TJ"/>
        </w:rPr>
        <w:t>ҷ</w:t>
      </w:r>
      <w:r w:rsidRPr="00DE0152">
        <w:rPr>
          <w:rFonts w:ascii="Palatino Linotype" w:hAnsi="Palatino Linotype"/>
          <w:lang w:val="tg-Cyrl-TJ"/>
        </w:rPr>
        <w:t xml:space="preserve">лиси Олии </w:t>
      </w:r>
      <w:r>
        <w:rPr>
          <w:rFonts w:ascii="Palatino Linotype" w:hAnsi="Palatino Linotype"/>
          <w:lang w:val="tg-Cyrl-TJ"/>
        </w:rPr>
        <w:t>Ҷ</w:t>
      </w:r>
      <w:r w:rsidRPr="00DE0152">
        <w:rPr>
          <w:rFonts w:ascii="Palatino Linotype" w:hAnsi="Palatino Linotype"/>
          <w:lang w:val="tg-Cyrl-TJ"/>
        </w:rPr>
        <w:t>ум</w:t>
      </w:r>
      <w:r>
        <w:rPr>
          <w:rFonts w:ascii="Palatino Linotype" w:hAnsi="Palatino Linotype"/>
          <w:lang w:val="tg-Cyrl-TJ"/>
        </w:rPr>
        <w:t>ҳ</w:t>
      </w:r>
      <w:r w:rsidRPr="00DE0152">
        <w:rPr>
          <w:rFonts w:ascii="Palatino Linotype" w:hAnsi="Palatino Linotype"/>
          <w:lang w:val="tg-Cyrl-TJ"/>
        </w:rPr>
        <w:t>урии То</w:t>
      </w:r>
      <w:r>
        <w:rPr>
          <w:rFonts w:ascii="Palatino Linotype" w:hAnsi="Palatino Linotype"/>
          <w:lang w:val="tg-Cyrl-TJ"/>
        </w:rPr>
        <w:t>ҷ</w:t>
      </w:r>
      <w:r w:rsidRPr="00DE0152">
        <w:rPr>
          <w:rFonts w:ascii="Palatino Linotype" w:hAnsi="Palatino Linotype"/>
          <w:lang w:val="tg-Cyrl-TJ"/>
        </w:rPr>
        <w:t xml:space="preserve">икистон, с. 2017, №5, 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 xml:space="preserve">.1, мод. 274; с. 2022, №7, мод. 454) 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>исми 6 бо мазмуни зерин илова карда шавад:</w:t>
      </w:r>
    </w:p>
    <w:p w:rsidR="002063CC" w:rsidRPr="00DE0152" w:rsidRDefault="002063CC" w:rsidP="002063CC">
      <w:pPr>
        <w:pStyle w:val="a3"/>
        <w:rPr>
          <w:rFonts w:ascii="Palatino Linotype" w:hAnsi="Palatino Linotype"/>
          <w:lang w:val="tg-Cyrl-TJ"/>
        </w:rPr>
      </w:pPr>
      <w:r w:rsidRPr="00DE0152">
        <w:rPr>
          <w:rFonts w:ascii="Palatino Linotype" w:hAnsi="Palatino Linotype"/>
          <w:lang w:val="tg-Cyrl-TJ"/>
        </w:rPr>
        <w:t xml:space="preserve">«6. </w:t>
      </w:r>
      <w:r>
        <w:rPr>
          <w:rFonts w:ascii="Palatino Linotype" w:hAnsi="Palatino Linotype"/>
          <w:lang w:val="tg-Cyrl-TJ"/>
        </w:rPr>
        <w:t>Ҳ</w:t>
      </w:r>
      <w:r w:rsidRPr="00DE0152">
        <w:rPr>
          <w:rFonts w:ascii="Palatino Linotype" w:hAnsi="Palatino Linotype"/>
          <w:lang w:val="tg-Cyrl-TJ"/>
        </w:rPr>
        <w:t>исобкунии арзиши аслии мол (кор, хизматрасон</w:t>
      </w:r>
      <w:r>
        <w:rPr>
          <w:rFonts w:ascii="Palatino Linotype" w:hAnsi="Palatino Linotype"/>
          <w:lang w:val="tg-Cyrl-TJ"/>
        </w:rPr>
        <w:t>ӣ</w:t>
      </w:r>
      <w:r w:rsidRPr="00DE0152">
        <w:rPr>
          <w:rFonts w:ascii="Palatino Linotype" w:hAnsi="Palatino Linotype"/>
          <w:lang w:val="tg-Cyrl-TJ"/>
        </w:rPr>
        <w:t>) тиб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 xml:space="preserve">и 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>оида</w:t>
      </w:r>
      <w:r>
        <w:rPr>
          <w:rFonts w:ascii="Palatino Linotype" w:hAnsi="Palatino Linotype"/>
          <w:lang w:val="tg-Cyrl-TJ"/>
        </w:rPr>
        <w:t>ҳ</w:t>
      </w:r>
      <w:r w:rsidRPr="00DE0152">
        <w:rPr>
          <w:rFonts w:ascii="Palatino Linotype" w:hAnsi="Palatino Linotype"/>
          <w:lang w:val="tg-Cyrl-TJ"/>
        </w:rPr>
        <w:t xml:space="preserve">ои намунавии </w:t>
      </w:r>
      <w:r>
        <w:rPr>
          <w:rFonts w:ascii="Palatino Linotype" w:hAnsi="Palatino Linotype"/>
          <w:lang w:val="tg-Cyrl-TJ"/>
        </w:rPr>
        <w:t>ҳ</w:t>
      </w:r>
      <w:r w:rsidRPr="00DE0152">
        <w:rPr>
          <w:rFonts w:ascii="Palatino Linotype" w:hAnsi="Palatino Linotype"/>
          <w:lang w:val="tg-Cyrl-TJ"/>
        </w:rPr>
        <w:t>исобкунии арзиши аслии мол (кор, хизматрасон</w:t>
      </w:r>
      <w:r>
        <w:rPr>
          <w:rFonts w:ascii="Palatino Linotype" w:hAnsi="Palatino Linotype"/>
          <w:lang w:val="tg-Cyrl-TJ"/>
        </w:rPr>
        <w:t>ӣ</w:t>
      </w:r>
      <w:r w:rsidRPr="00DE0152">
        <w:rPr>
          <w:rFonts w:ascii="Palatino Linotype" w:hAnsi="Palatino Linotype"/>
          <w:lang w:val="tg-Cyrl-TJ"/>
        </w:rPr>
        <w:t xml:space="preserve">), ки аз </w:t>
      </w:r>
      <w:r>
        <w:rPr>
          <w:rFonts w:ascii="Palatino Linotype" w:hAnsi="Palatino Linotype"/>
          <w:lang w:val="tg-Cyrl-TJ"/>
        </w:rPr>
        <w:t>ҷ</w:t>
      </w:r>
      <w:r w:rsidRPr="00DE0152">
        <w:rPr>
          <w:rFonts w:ascii="Palatino Linotype" w:hAnsi="Palatino Linotype"/>
          <w:lang w:val="tg-Cyrl-TJ"/>
        </w:rPr>
        <w:t xml:space="preserve">ониби </w:t>
      </w:r>
      <w:r>
        <w:rPr>
          <w:rFonts w:ascii="Palatino Linotype" w:hAnsi="Palatino Linotype"/>
          <w:lang w:val="tg-Cyrl-TJ"/>
        </w:rPr>
        <w:t>Ҳ</w:t>
      </w:r>
      <w:r w:rsidRPr="00DE0152">
        <w:rPr>
          <w:rFonts w:ascii="Palatino Linotype" w:hAnsi="Palatino Linotype"/>
          <w:lang w:val="tg-Cyrl-TJ"/>
        </w:rPr>
        <w:t xml:space="preserve">укумати </w:t>
      </w:r>
      <w:r>
        <w:rPr>
          <w:rFonts w:ascii="Palatino Linotype" w:hAnsi="Palatino Linotype"/>
          <w:lang w:val="tg-Cyrl-TJ"/>
        </w:rPr>
        <w:t>Ҷ</w:t>
      </w:r>
      <w:r w:rsidRPr="00DE0152">
        <w:rPr>
          <w:rFonts w:ascii="Palatino Linotype" w:hAnsi="Palatino Linotype"/>
          <w:lang w:val="tg-Cyrl-TJ"/>
        </w:rPr>
        <w:t>ум</w:t>
      </w:r>
      <w:r>
        <w:rPr>
          <w:rFonts w:ascii="Palatino Linotype" w:hAnsi="Palatino Linotype"/>
          <w:lang w:val="tg-Cyrl-TJ"/>
        </w:rPr>
        <w:t>ҳ</w:t>
      </w:r>
      <w:r w:rsidRPr="00DE0152">
        <w:rPr>
          <w:rFonts w:ascii="Palatino Linotype" w:hAnsi="Palatino Linotype"/>
          <w:lang w:val="tg-Cyrl-TJ"/>
        </w:rPr>
        <w:t>урии То</w:t>
      </w:r>
      <w:r>
        <w:rPr>
          <w:rFonts w:ascii="Palatino Linotype" w:hAnsi="Palatino Linotype"/>
          <w:lang w:val="tg-Cyrl-TJ"/>
        </w:rPr>
        <w:t>ҷ</w:t>
      </w:r>
      <w:r w:rsidRPr="00DE0152">
        <w:rPr>
          <w:rFonts w:ascii="Palatino Linotype" w:hAnsi="Palatino Linotype"/>
          <w:lang w:val="tg-Cyrl-TJ"/>
        </w:rPr>
        <w:t>икистон тасди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 xml:space="preserve"> мегарданд, амал</w:t>
      </w:r>
      <w:r>
        <w:rPr>
          <w:rFonts w:ascii="Palatino Linotype" w:hAnsi="Palatino Linotype"/>
          <w:lang w:val="tg-Cyrl-TJ"/>
        </w:rPr>
        <w:t>ӣ</w:t>
      </w:r>
      <w:r w:rsidRPr="00DE0152">
        <w:rPr>
          <w:rFonts w:ascii="Palatino Linotype" w:hAnsi="Palatino Linotype"/>
          <w:lang w:val="tg-Cyrl-TJ"/>
        </w:rPr>
        <w:t xml:space="preserve"> карда мешавад.». </w:t>
      </w:r>
    </w:p>
    <w:p w:rsidR="002063CC" w:rsidRPr="00DE0152" w:rsidRDefault="002063CC" w:rsidP="002063CC">
      <w:pPr>
        <w:pStyle w:val="a3"/>
        <w:rPr>
          <w:rFonts w:ascii="Palatino Linotype" w:hAnsi="Palatino Linotype"/>
          <w:lang w:val="tg-Cyrl-TJ"/>
        </w:rPr>
      </w:pPr>
      <w:r w:rsidRPr="00DE0152">
        <w:rPr>
          <w:rFonts w:ascii="Palatino Linotype" w:hAnsi="Palatino Linotype"/>
          <w:b/>
          <w:bCs/>
          <w:lang w:val="tg-Cyrl-TJ"/>
        </w:rPr>
        <w:t>Моддаи 2.</w:t>
      </w:r>
      <w:r w:rsidRPr="00DE0152">
        <w:rPr>
          <w:rFonts w:ascii="Palatino Linotype" w:hAnsi="Palatino Linotype"/>
          <w:lang w:val="tg-Cyrl-TJ"/>
        </w:rPr>
        <w:t xml:space="preserve"> 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>онуни мазкур пас аз интишори расм</w:t>
      </w:r>
      <w:r>
        <w:rPr>
          <w:rFonts w:ascii="Palatino Linotype" w:hAnsi="Palatino Linotype"/>
          <w:lang w:val="tg-Cyrl-TJ"/>
        </w:rPr>
        <w:t>ӣ</w:t>
      </w:r>
      <w:r w:rsidRPr="00DE0152">
        <w:rPr>
          <w:rFonts w:ascii="Palatino Linotype" w:hAnsi="Palatino Linotype"/>
          <w:lang w:val="tg-Cyrl-TJ"/>
        </w:rPr>
        <w:t xml:space="preserve"> мавриди амал </w:t>
      </w:r>
      <w:r>
        <w:rPr>
          <w:rFonts w:ascii="Palatino Linotype" w:hAnsi="Palatino Linotype"/>
          <w:lang w:val="tg-Cyrl-TJ"/>
        </w:rPr>
        <w:t>қ</w:t>
      </w:r>
      <w:r w:rsidRPr="00DE0152">
        <w:rPr>
          <w:rFonts w:ascii="Palatino Linotype" w:hAnsi="Palatino Linotype"/>
          <w:lang w:val="tg-Cyrl-TJ"/>
        </w:rPr>
        <w:t>арор дода шавад.</w:t>
      </w:r>
    </w:p>
    <w:p w:rsidR="002063CC" w:rsidRPr="00DE0152" w:rsidRDefault="002063CC" w:rsidP="002063CC">
      <w:pPr>
        <w:pStyle w:val="a3"/>
        <w:rPr>
          <w:rFonts w:ascii="Palatino Linotype" w:hAnsi="Palatino Linotype"/>
          <w:lang w:val="tg-Cyrl-TJ"/>
        </w:rPr>
      </w:pP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  <w:caps/>
        </w:rPr>
      </w:pPr>
      <w:r w:rsidRPr="00DE0152">
        <w:rPr>
          <w:rFonts w:ascii="Palatino Linotype" w:hAnsi="Palatino Linotype"/>
          <w:b/>
          <w:bCs/>
        </w:rPr>
        <w:t xml:space="preserve">Президенти 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икистон          </w:t>
      </w:r>
      <w:r w:rsidRPr="00DE0152">
        <w:rPr>
          <w:rFonts w:ascii="Palatino Linotype" w:hAnsi="Palatino Linotype"/>
          <w:b/>
          <w:bCs/>
        </w:rPr>
        <w:tab/>
      </w:r>
      <w:r w:rsidRPr="00DE0152">
        <w:rPr>
          <w:rFonts w:ascii="Palatino Linotype" w:hAnsi="Palatino Linotype"/>
          <w:b/>
          <w:bCs/>
        </w:rPr>
        <w:tab/>
        <w:t>Эмомал</w:t>
      </w:r>
      <w:r>
        <w:rPr>
          <w:rFonts w:ascii="Palatino Linotype" w:hAnsi="Palatino Linotype"/>
          <w:b/>
          <w:bCs/>
        </w:rPr>
        <w:t>ӣ</w:t>
      </w:r>
      <w:r w:rsidRPr="00DE0152">
        <w:rPr>
          <w:rFonts w:ascii="Palatino Linotype" w:hAnsi="Palatino Linotype"/>
          <w:b/>
          <w:bCs/>
        </w:rPr>
        <w:t xml:space="preserve"> </w:t>
      </w:r>
      <w:r w:rsidRPr="00DE0152">
        <w:rPr>
          <w:rFonts w:ascii="Palatino Linotype" w:hAnsi="Palatino Linotype"/>
          <w:b/>
          <w:bCs/>
          <w:caps/>
        </w:rPr>
        <w:t>Ра</w:t>
      </w:r>
      <w:r>
        <w:rPr>
          <w:rFonts w:ascii="Palatino Linotype" w:hAnsi="Palatino Linotype"/>
          <w:b/>
          <w:bCs/>
          <w:caps/>
        </w:rPr>
        <w:t>ҳ</w:t>
      </w:r>
      <w:r w:rsidRPr="00DE0152">
        <w:rPr>
          <w:rFonts w:ascii="Palatino Linotype" w:hAnsi="Palatino Linotype"/>
          <w:b/>
          <w:bCs/>
          <w:caps/>
        </w:rPr>
        <w:t>мон</w:t>
      </w: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  <w:b/>
          <w:bCs/>
        </w:rPr>
        <w:t>ш. Душанбе, 15 марти соли 2023, № 1957</w:t>
      </w: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  <w:spacing w:val="-5"/>
          <w:sz w:val="26"/>
          <w:szCs w:val="26"/>
          <w:lang w:val="tg-Cyrl-TJ"/>
        </w:rPr>
      </w:pPr>
    </w:p>
    <w:p w:rsidR="002063CC" w:rsidRPr="00DE0152" w:rsidRDefault="002063CC" w:rsidP="002063CC">
      <w:pPr>
        <w:pStyle w:val="a5"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АРОРИ </w:t>
      </w:r>
      <w:r w:rsidRPr="00DE0152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DE0152">
        <w:rPr>
          <w:rFonts w:ascii="Palatino Linotype" w:hAnsi="Palatino Linotype"/>
          <w:sz w:val="32"/>
          <w:szCs w:val="32"/>
        </w:rPr>
        <w:t>лиси миллии Ма</w:t>
      </w:r>
      <w:r>
        <w:rPr>
          <w:rFonts w:ascii="Palatino Linotype" w:hAnsi="Palatino Linotype"/>
          <w:sz w:val="32"/>
          <w:szCs w:val="32"/>
        </w:rPr>
        <w:t>ҷ</w:t>
      </w:r>
      <w:r w:rsidRPr="00DE0152">
        <w:rPr>
          <w:rFonts w:ascii="Palatino Linotype" w:hAnsi="Palatino Linotype"/>
          <w:sz w:val="32"/>
          <w:szCs w:val="32"/>
        </w:rPr>
        <w:t xml:space="preserve">лиси Олии </w:t>
      </w:r>
      <w:r>
        <w:rPr>
          <w:rFonts w:ascii="Palatino Linotype" w:hAnsi="Palatino Linotype"/>
          <w:sz w:val="32"/>
          <w:szCs w:val="32"/>
        </w:rPr>
        <w:t>Ҷ</w:t>
      </w:r>
      <w:r w:rsidRPr="00DE0152">
        <w:rPr>
          <w:rFonts w:ascii="Palatino Linotype" w:hAnsi="Palatino Linotype"/>
          <w:sz w:val="32"/>
          <w:szCs w:val="32"/>
        </w:rPr>
        <w:t>ум</w:t>
      </w:r>
      <w:r>
        <w:rPr>
          <w:rFonts w:ascii="Palatino Linotype" w:hAnsi="Palatino Linotype"/>
          <w:sz w:val="32"/>
          <w:szCs w:val="32"/>
        </w:rPr>
        <w:t>ҳ</w:t>
      </w:r>
      <w:r w:rsidRPr="00DE0152">
        <w:rPr>
          <w:rFonts w:ascii="Palatino Linotype" w:hAnsi="Palatino Linotype"/>
          <w:sz w:val="32"/>
          <w:szCs w:val="32"/>
        </w:rPr>
        <w:t>урии То</w:t>
      </w:r>
      <w:r>
        <w:rPr>
          <w:rFonts w:ascii="Palatino Linotype" w:hAnsi="Palatino Linotype"/>
          <w:sz w:val="32"/>
          <w:szCs w:val="32"/>
        </w:rPr>
        <w:t>ҷ</w:t>
      </w:r>
      <w:r w:rsidRPr="00DE0152">
        <w:rPr>
          <w:rFonts w:ascii="Palatino Linotype" w:hAnsi="Palatino Linotype"/>
          <w:sz w:val="32"/>
          <w:szCs w:val="32"/>
        </w:rPr>
        <w:t>икистон</w:t>
      </w:r>
    </w:p>
    <w:p w:rsidR="002063CC" w:rsidRPr="00DE0152" w:rsidRDefault="002063CC" w:rsidP="002063CC">
      <w:pPr>
        <w:pStyle w:val="a3"/>
        <w:suppressAutoHyphens/>
        <w:ind w:firstLine="0"/>
        <w:jc w:val="center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  <w:b/>
          <w:bCs/>
        </w:rPr>
        <w:t xml:space="preserve">Дар бораи 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 xml:space="preserve">онуни 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икистон «Оид ба ворид намудани илова ба 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 xml:space="preserve">онуни 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икистон «Дар бораи 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имояи ра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>обат»</w:t>
      </w:r>
    </w:p>
    <w:p w:rsidR="002063CC" w:rsidRPr="00DE0152" w:rsidRDefault="002063CC" w:rsidP="002063CC">
      <w:pPr>
        <w:pStyle w:val="a3"/>
        <w:rPr>
          <w:rFonts w:ascii="Palatino Linotype" w:hAnsi="Palatino Linotype"/>
        </w:rPr>
      </w:pPr>
      <w:r w:rsidRPr="00DE0152">
        <w:rPr>
          <w:rFonts w:ascii="Palatino Linotype" w:hAnsi="Palatino Linotype"/>
        </w:rPr>
        <w:t>Мутоби</w:t>
      </w: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и моддаи 60 Конститутсияи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икистон Ма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лиси миллии Ма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лиси Олии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икистон 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>арор мекунад:</w:t>
      </w:r>
      <w:r w:rsidRPr="00DE0152">
        <w:rPr>
          <w:rFonts w:ascii="Palatino Linotype" w:hAnsi="Palatino Linotype"/>
        </w:rPr>
        <w:t xml:space="preserve"> </w:t>
      </w:r>
    </w:p>
    <w:p w:rsidR="002063CC" w:rsidRPr="00DE0152" w:rsidRDefault="002063CC" w:rsidP="002063CC">
      <w:pPr>
        <w:pStyle w:val="a3"/>
        <w:rPr>
          <w:rFonts w:ascii="Palatino Linotype" w:hAnsi="Palatino Linotype"/>
        </w:rPr>
      </w:pP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онуни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икистон «Оид ба ворид намудани илова ба </w:t>
      </w: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онуни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икистон «Дар бораи 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имояи ра</w:t>
      </w: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обат»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онибдор</w:t>
      </w:r>
      <w:r>
        <w:rPr>
          <w:rFonts w:ascii="Palatino Linotype" w:hAnsi="Palatino Linotype"/>
        </w:rPr>
        <w:t>ӣ</w:t>
      </w:r>
      <w:r w:rsidRPr="00DE0152">
        <w:rPr>
          <w:rFonts w:ascii="Palatino Linotype" w:hAnsi="Palatino Linotype"/>
        </w:rPr>
        <w:t xml:space="preserve"> карда шавад.</w:t>
      </w:r>
    </w:p>
    <w:p w:rsidR="002063CC" w:rsidRPr="00DE0152" w:rsidRDefault="002063CC" w:rsidP="002063CC">
      <w:pPr>
        <w:pStyle w:val="a3"/>
        <w:rPr>
          <w:rFonts w:ascii="Palatino Linotype" w:hAnsi="Palatino Linotype"/>
        </w:rPr>
      </w:pP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  <w:b/>
          <w:bCs/>
        </w:rPr>
        <w:t>Раиси Ма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лиси миллии </w:t>
      </w: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  <w:b/>
          <w:bCs/>
        </w:rPr>
        <w:t>Ма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лиси Олии 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икистон </w:t>
      </w:r>
      <w:r w:rsidRPr="00DE0152">
        <w:rPr>
          <w:rFonts w:ascii="Palatino Linotype" w:hAnsi="Palatino Linotype"/>
          <w:b/>
          <w:bCs/>
        </w:rPr>
        <w:tab/>
      </w:r>
      <w:r w:rsidRPr="00DE0152">
        <w:rPr>
          <w:rFonts w:ascii="Palatino Linotype" w:hAnsi="Palatino Linotype"/>
          <w:b/>
          <w:bCs/>
        </w:rPr>
        <w:tab/>
        <w:t xml:space="preserve">Рустами </w:t>
      </w:r>
      <w:r w:rsidRPr="00DE0152">
        <w:rPr>
          <w:rFonts w:ascii="Palatino Linotype" w:hAnsi="Palatino Linotype"/>
          <w:b/>
          <w:bCs/>
          <w:caps/>
        </w:rPr>
        <w:t>Эмомал</w:t>
      </w:r>
      <w:r>
        <w:rPr>
          <w:rFonts w:ascii="Palatino Linotype" w:hAnsi="Palatino Linotype"/>
          <w:b/>
          <w:bCs/>
          <w:caps/>
        </w:rPr>
        <w:t>ӣ</w:t>
      </w: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  <w:b/>
          <w:bCs/>
        </w:rPr>
        <w:t>ш. Душанбе, 15 марти соли 2023, № 366</w:t>
      </w: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</w:rPr>
      </w:pPr>
    </w:p>
    <w:p w:rsidR="002063CC" w:rsidRPr="00DE0152" w:rsidRDefault="002063CC" w:rsidP="002063CC">
      <w:pPr>
        <w:pStyle w:val="a5"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арори </w:t>
      </w:r>
      <w:r w:rsidRPr="00DE0152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DE0152">
        <w:rPr>
          <w:rFonts w:ascii="Palatino Linotype" w:hAnsi="Palatino Linotype"/>
          <w:sz w:val="32"/>
          <w:szCs w:val="32"/>
        </w:rPr>
        <w:t>лиси намояндагони Ма</w:t>
      </w:r>
      <w:r>
        <w:rPr>
          <w:rFonts w:ascii="Palatino Linotype" w:hAnsi="Palatino Linotype"/>
          <w:sz w:val="32"/>
          <w:szCs w:val="32"/>
        </w:rPr>
        <w:t>ҷ</w:t>
      </w:r>
      <w:r w:rsidRPr="00DE0152">
        <w:rPr>
          <w:rFonts w:ascii="Palatino Linotype" w:hAnsi="Palatino Linotype"/>
          <w:sz w:val="32"/>
          <w:szCs w:val="32"/>
        </w:rPr>
        <w:t xml:space="preserve">лиси Олии </w:t>
      </w:r>
      <w:r>
        <w:rPr>
          <w:rFonts w:ascii="Palatino Linotype" w:hAnsi="Palatino Linotype"/>
          <w:sz w:val="32"/>
          <w:szCs w:val="32"/>
        </w:rPr>
        <w:t>Ҷ</w:t>
      </w:r>
      <w:r w:rsidRPr="00DE0152">
        <w:rPr>
          <w:rFonts w:ascii="Palatino Linotype" w:hAnsi="Palatino Linotype"/>
          <w:sz w:val="32"/>
          <w:szCs w:val="32"/>
        </w:rPr>
        <w:t>ум</w:t>
      </w:r>
      <w:r>
        <w:rPr>
          <w:rFonts w:ascii="Palatino Linotype" w:hAnsi="Palatino Linotype"/>
          <w:sz w:val="32"/>
          <w:szCs w:val="32"/>
        </w:rPr>
        <w:t>ҳ</w:t>
      </w:r>
      <w:r w:rsidRPr="00DE0152">
        <w:rPr>
          <w:rFonts w:ascii="Palatino Linotype" w:hAnsi="Palatino Linotype"/>
          <w:sz w:val="32"/>
          <w:szCs w:val="32"/>
        </w:rPr>
        <w:t>урии То</w:t>
      </w:r>
      <w:r>
        <w:rPr>
          <w:rFonts w:ascii="Palatino Linotype" w:hAnsi="Palatino Linotype"/>
          <w:sz w:val="32"/>
          <w:szCs w:val="32"/>
        </w:rPr>
        <w:t>ҷ</w:t>
      </w:r>
      <w:r w:rsidRPr="00DE0152">
        <w:rPr>
          <w:rFonts w:ascii="Palatino Linotype" w:hAnsi="Palatino Linotype"/>
          <w:sz w:val="32"/>
          <w:szCs w:val="32"/>
        </w:rPr>
        <w:t>икистон</w:t>
      </w:r>
    </w:p>
    <w:p w:rsidR="002063CC" w:rsidRPr="00DE0152" w:rsidRDefault="002063CC" w:rsidP="002063CC">
      <w:pPr>
        <w:pStyle w:val="a3"/>
        <w:suppressAutoHyphens/>
        <w:ind w:firstLine="0"/>
        <w:jc w:val="center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  <w:b/>
          <w:bCs/>
        </w:rPr>
        <w:t xml:space="preserve">Дар бораи 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 xml:space="preserve">абул кардани 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 xml:space="preserve">онуни 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икистон «Оид ба ворид намудани илова ба 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 xml:space="preserve">онуни 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икистон «Дар бораи 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имояи ра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>обат»</w:t>
      </w:r>
    </w:p>
    <w:p w:rsidR="002063CC" w:rsidRPr="00DE0152" w:rsidRDefault="002063CC" w:rsidP="002063CC">
      <w:pPr>
        <w:pStyle w:val="a3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</w:rPr>
        <w:t>Мутоби</w:t>
      </w: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и моддаи 60 Конститутсияи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икистон </w:t>
      </w:r>
      <w:proofErr w:type="gramStart"/>
      <w:r w:rsidRPr="00DE0152">
        <w:rPr>
          <w:rFonts w:ascii="Palatino Linotype" w:hAnsi="Palatino Linotype"/>
        </w:rPr>
        <w:t>Ма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лиси  намояндагони</w:t>
      </w:r>
      <w:proofErr w:type="gramEnd"/>
      <w:r w:rsidRPr="00DE0152">
        <w:rPr>
          <w:rFonts w:ascii="Palatino Linotype" w:hAnsi="Palatino Linotype"/>
        </w:rPr>
        <w:t xml:space="preserve">  Ма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лиси  Олии 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урии  То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икистон </w:t>
      </w:r>
      <w:r>
        <w:rPr>
          <w:rFonts w:ascii="Palatino Linotype" w:hAnsi="Palatino Linotype"/>
          <w:b/>
          <w:bCs/>
        </w:rPr>
        <w:t>қ</w:t>
      </w:r>
      <w:r w:rsidRPr="00DE0152">
        <w:rPr>
          <w:rFonts w:ascii="Palatino Linotype" w:hAnsi="Palatino Linotype"/>
          <w:b/>
          <w:bCs/>
        </w:rPr>
        <w:t>арор мекунад:</w:t>
      </w:r>
    </w:p>
    <w:p w:rsidR="002063CC" w:rsidRPr="00DE0152" w:rsidRDefault="002063CC" w:rsidP="002063CC">
      <w:pPr>
        <w:pStyle w:val="a3"/>
        <w:rPr>
          <w:rFonts w:ascii="Palatino Linotype" w:hAnsi="Palatino Linotype"/>
        </w:rPr>
      </w:pP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онуни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икистон «Оид ба ворид намудани илова ба </w:t>
      </w: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онуни 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DE0152">
        <w:rPr>
          <w:rFonts w:ascii="Palatino Linotype" w:hAnsi="Palatino Linotype"/>
        </w:rPr>
        <w:t xml:space="preserve">икистон «Дар бораи </w:t>
      </w:r>
      <w:r>
        <w:rPr>
          <w:rFonts w:ascii="Palatino Linotype" w:hAnsi="Palatino Linotype"/>
        </w:rPr>
        <w:t>ҳ</w:t>
      </w:r>
      <w:r w:rsidRPr="00DE0152">
        <w:rPr>
          <w:rFonts w:ascii="Palatino Linotype" w:hAnsi="Palatino Linotype"/>
        </w:rPr>
        <w:t>имояи ра</w:t>
      </w: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 xml:space="preserve">обат» </w:t>
      </w:r>
      <w:r>
        <w:rPr>
          <w:rFonts w:ascii="Palatino Linotype" w:hAnsi="Palatino Linotype"/>
        </w:rPr>
        <w:t>қ</w:t>
      </w:r>
      <w:r w:rsidRPr="00DE0152">
        <w:rPr>
          <w:rFonts w:ascii="Palatino Linotype" w:hAnsi="Palatino Linotype"/>
        </w:rPr>
        <w:t>абул карда шавад.</w:t>
      </w:r>
    </w:p>
    <w:p w:rsidR="002063CC" w:rsidRPr="00DE0152" w:rsidRDefault="002063CC" w:rsidP="002063CC">
      <w:pPr>
        <w:pStyle w:val="a3"/>
        <w:rPr>
          <w:rFonts w:ascii="Palatino Linotype" w:hAnsi="Palatino Linotype"/>
        </w:rPr>
      </w:pP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  <w:b/>
          <w:bCs/>
        </w:rPr>
        <w:t>Раиси Ма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лиси намояндагони </w:t>
      </w: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</w:rPr>
      </w:pPr>
      <w:r w:rsidRPr="00DE0152">
        <w:rPr>
          <w:rFonts w:ascii="Palatino Linotype" w:hAnsi="Palatino Linotype"/>
          <w:b/>
          <w:bCs/>
        </w:rPr>
        <w:t>Ма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 xml:space="preserve">лиси Олии 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DE0152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DE0152">
        <w:rPr>
          <w:rFonts w:ascii="Palatino Linotype" w:hAnsi="Palatino Linotype"/>
          <w:b/>
          <w:bCs/>
        </w:rPr>
        <w:t>икистон</w:t>
      </w:r>
      <w:r w:rsidRPr="00DE0152">
        <w:rPr>
          <w:rFonts w:ascii="Palatino Linotype" w:hAnsi="Palatino Linotype"/>
          <w:b/>
          <w:bCs/>
        </w:rPr>
        <w:tab/>
        <w:t xml:space="preserve">              М. </w:t>
      </w:r>
      <w:r w:rsidRPr="00DE0152">
        <w:rPr>
          <w:rFonts w:ascii="Palatino Linotype" w:hAnsi="Palatino Linotype"/>
          <w:b/>
          <w:bCs/>
          <w:caps/>
        </w:rPr>
        <w:t>Зокирзода</w:t>
      </w:r>
      <w:r w:rsidRPr="00DE0152">
        <w:rPr>
          <w:rFonts w:ascii="Palatino Linotype" w:hAnsi="Palatino Linotype"/>
          <w:b/>
          <w:bCs/>
        </w:rPr>
        <w:t xml:space="preserve"> </w:t>
      </w:r>
    </w:p>
    <w:p w:rsidR="002063CC" w:rsidRPr="00DE0152" w:rsidRDefault="002063CC" w:rsidP="002063CC">
      <w:pPr>
        <w:pStyle w:val="a3"/>
        <w:ind w:firstLine="0"/>
        <w:rPr>
          <w:rFonts w:ascii="Palatino Linotype" w:hAnsi="Palatino Linotype"/>
          <w:b/>
          <w:bCs/>
          <w:spacing w:val="-5"/>
          <w:sz w:val="26"/>
          <w:szCs w:val="26"/>
          <w:lang w:val="tg-Cyrl-TJ"/>
        </w:rPr>
      </w:pPr>
      <w:r w:rsidRPr="00DE0152">
        <w:rPr>
          <w:rFonts w:ascii="Palatino Linotype" w:hAnsi="Palatino Linotype"/>
          <w:b/>
          <w:bCs/>
        </w:rPr>
        <w:t>ш. Душанбе, 21 декабри соли 2022, № 943</w:t>
      </w:r>
    </w:p>
    <w:p w:rsidR="0081720E" w:rsidRDefault="0081720E"/>
    <w:sectPr w:rsidR="0081720E" w:rsidSect="001E4AAE">
      <w:pgSz w:w="11907" w:h="16840" w:code="9"/>
      <w:pgMar w:top="1134" w:right="850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FreeSet Tj">
    <w:panose1 w:val="02070300020205020404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CC"/>
    <w:rsid w:val="001E4AAE"/>
    <w:rsid w:val="002063CC"/>
    <w:rsid w:val="0081720E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86F1"/>
  <w15:chartTrackingRefBased/>
  <w15:docId w15:val="{B3DF867D-833B-4E70-9EB5-4616093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Tj" w:eastAsiaTheme="minorHAnsi" w:hAnsi="Times New Roman Tj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ОВНОЙ"/>
    <w:basedOn w:val="a"/>
    <w:uiPriority w:val="99"/>
    <w:rsid w:val="002063CC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Arial Tj" w:hAnsi="Arial Tj" w:cs="Arial Tj"/>
      <w:color w:val="000000"/>
      <w:sz w:val="18"/>
      <w:szCs w:val="18"/>
    </w:rPr>
  </w:style>
  <w:style w:type="paragraph" w:customStyle="1" w:styleId="a4">
    <w:name w:val="Сарлавха нав"/>
    <w:basedOn w:val="a3"/>
    <w:uiPriority w:val="99"/>
    <w:rsid w:val="002063CC"/>
    <w:pPr>
      <w:spacing w:line="580" w:lineRule="atLeast"/>
      <w:ind w:firstLine="0"/>
      <w:jc w:val="left"/>
    </w:pPr>
    <w:rPr>
      <w:rFonts w:ascii="FreeSet Tj" w:hAnsi="FreeSet Tj" w:cs="FreeSet Tj"/>
      <w:b/>
      <w:bCs/>
      <w:caps/>
      <w:w w:val="70"/>
      <w:sz w:val="48"/>
      <w:szCs w:val="48"/>
    </w:rPr>
  </w:style>
  <w:style w:type="paragraph" w:customStyle="1" w:styleId="a5">
    <w:name w:val="Заголовок сет"/>
    <w:basedOn w:val="a"/>
    <w:uiPriority w:val="99"/>
    <w:rsid w:val="002063CC"/>
    <w:pPr>
      <w:suppressAutoHyphens/>
      <w:autoSpaceDE w:val="0"/>
      <w:autoSpaceDN w:val="0"/>
      <w:adjustRightInd w:val="0"/>
      <w:spacing w:line="288" w:lineRule="auto"/>
      <w:ind w:firstLine="0"/>
      <w:textAlignment w:val="center"/>
    </w:pPr>
    <w:rPr>
      <w:rFonts w:ascii="FreeSet Tj" w:hAnsi="FreeSet Tj" w:cs="FreeSet Tj"/>
      <w:b/>
      <w:bCs/>
      <w:caps/>
      <w:color w:val="000000"/>
      <w:w w:val="7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ABROR</dc:creator>
  <cp:keywords/>
  <dc:description/>
  <cp:lastModifiedBy>ABROR</cp:lastModifiedBy>
  <cp:revision>1</cp:revision>
  <dcterms:created xsi:type="dcterms:W3CDTF">2023-03-27T05:51:00Z</dcterms:created>
  <dcterms:modified xsi:type="dcterms:W3CDTF">2023-03-27T05:51:00Z</dcterms:modified>
</cp:coreProperties>
</file>