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73" w:rsidRPr="001646F9" w:rsidRDefault="00B32F73" w:rsidP="00527C6F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B32F73" w:rsidRPr="001646F9" w:rsidRDefault="00B32F73" w:rsidP="00527C6F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 «ДАР БОРАИ РӮЗҲОИ ИД»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Моддаи 1. </w:t>
      </w:r>
      <w:r w:rsidRPr="001646F9">
        <w:rPr>
          <w:rFonts w:ascii="Times New Roman" w:hAnsi="Times New Roman" w:cs="Times New Roman"/>
          <w:sz w:val="28"/>
          <w:szCs w:val="28"/>
        </w:rPr>
        <w:t xml:space="preserve">Ба моддаи 2 Қонуни Ҷумҳурии Тоҷикистон «Дар бораи рӯзҳои ид» аз 2 августи соли 2011 (Ахбори Маҷлиси Олии Ҷумҳурии Тоҷикистон, с. 2011, №7-8, мод. 608; с. 2012, №7, мод. 684, №12, қ. 1, мод. 1011,  мод. 1012; с. 2014, №7, қ. 2, мод. 401; с. 2015, №3, мод. 209,  №7-9, мод. 706; с. 2016, №5, мод. 371, №7, мод. 619, №11, мод. 878; с. 2017, №1-2, мод. 13, №5, қ. 1, мод. 294; с. 2018, №1, мод. 12; с. 2021, №12, қ. 2, мод. 693; с. 2022, №1-3, мод. 13, №6, мод. 346, №12, қ. 2, мод. 775, мод. 776; </w:t>
      </w:r>
      <w:r w:rsidRPr="001646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46F9">
        <w:rPr>
          <w:rFonts w:ascii="Times New Roman" w:hAnsi="Times New Roman" w:cs="Times New Roman"/>
          <w:sz w:val="28"/>
          <w:szCs w:val="28"/>
        </w:rPr>
        <w:t>. 2023, №4-6, мод. 157; қонунҳои Ҷумҳурии Тоҷикистон аз</w:t>
      </w:r>
      <w:r w:rsidR="00527C6F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bookmarkStart w:id="0" w:name="_GoBack"/>
      <w:bookmarkEnd w:id="0"/>
      <w:r w:rsidRPr="001646F9">
        <w:rPr>
          <w:rFonts w:ascii="Times New Roman" w:hAnsi="Times New Roman" w:cs="Times New Roman"/>
          <w:sz w:val="28"/>
          <w:szCs w:val="28"/>
        </w:rPr>
        <w:t xml:space="preserve">13 ноябри соли 2024, №2092, №2093, №2094; Қонуни Ҷумҳурии Тоҷикистон аз 19 декабри соли 2024, №1510) сархати чилу сеюм бо мазмуни зерин илова карда шавад: 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«- Иди Тиргон – 1 июл;».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№2147</w:t>
      </w:r>
    </w:p>
    <w:p w:rsidR="00527C6F" w:rsidRDefault="00527C6F" w:rsidP="00B32F7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B32F73" w:rsidRPr="001646F9" w:rsidRDefault="00B32F73" w:rsidP="00B32F7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B32F73" w:rsidRPr="001646F9" w:rsidRDefault="00B32F73" w:rsidP="00B32F7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 Ҷумҳурии Тоҷикистон</w:t>
      </w:r>
    </w:p>
    <w:p w:rsidR="00B32F73" w:rsidRPr="001646F9" w:rsidRDefault="00B32F73" w:rsidP="00B32F7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 ба Қонуни Ҷумҳурии Тоҷикистон «Дар бораи рӯзҳои ид»</w:t>
      </w:r>
    </w:p>
    <w:p w:rsidR="00B32F73" w:rsidRPr="001646F9" w:rsidRDefault="00B32F73" w:rsidP="00B32F7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рӯзҳои ид» ҷонибдорӣ карда шавад.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№594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6F" w:rsidRDefault="00B32F73" w:rsidP="00B32F7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  <w:lang w:val="tg-Cyrl-TJ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  <w:r w:rsidR="00527C6F">
        <w:rPr>
          <w:rFonts w:ascii="Times New Roman" w:hAnsi="Times New Roman" w:cs="Times New Roman"/>
          <w:w w:val="100"/>
          <w:sz w:val="28"/>
          <w:szCs w:val="28"/>
          <w:lang w:val="tg-Cyrl-TJ"/>
        </w:rPr>
        <w:t xml:space="preserve"> </w:t>
      </w:r>
    </w:p>
    <w:p w:rsidR="00B32F73" w:rsidRPr="001646F9" w:rsidRDefault="00B32F73" w:rsidP="00B32F7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 Ҷумҳурии Тоҷикистон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Дар бораи қабул кардани Қонуни Ҷумҳурии Тоҷикистон «Оид ба ворид намудани илова ба Қонуни Ҷумҳурии Тоҷикистон «Дар бораи рӯзҳои ид» 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B32F73" w:rsidRPr="001646F9" w:rsidRDefault="00B32F73" w:rsidP="00B32F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рӯзҳои ид» қабул карда шавад.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B32F73" w:rsidRPr="001646F9" w:rsidRDefault="00B32F73" w:rsidP="00B32F7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B32F73" w:rsidP="00527C6F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30 январи соли 2025, №1565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3"/>
    <w:rsid w:val="00527C6F"/>
    <w:rsid w:val="006B5DF7"/>
    <w:rsid w:val="00B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7583"/>
  <w15:chartTrackingRefBased/>
  <w15:docId w15:val="{A436B994-96C7-4ECA-B2E6-D8A6365D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B32F7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B32F7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B32F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2025-02-12T11:34:00Z</dcterms:created>
  <dcterms:modified xsi:type="dcterms:W3CDTF">2025-02-12T11:35:00Z</dcterms:modified>
</cp:coreProperties>
</file>