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0D9" w:rsidRDefault="00E320D9" w:rsidP="001506EA">
      <w:pPr>
        <w:pStyle w:val="a4"/>
        <w:spacing w:line="240" w:lineRule="auto"/>
        <w:jc w:val="center"/>
        <w:rPr>
          <w:rFonts w:ascii="Times New Roman" w:hAnsi="Times New Roman" w:cs="Times New Roman"/>
          <w:caps w:val="0"/>
          <w:w w:val="100"/>
          <w:sz w:val="28"/>
          <w:szCs w:val="28"/>
          <w:lang w:val="tg-Cyrl-TJ"/>
        </w:rPr>
      </w:pPr>
      <w:r w:rsidRPr="001506EA">
        <w:rPr>
          <w:rFonts w:ascii="Times New Roman" w:hAnsi="Times New Roman" w:cs="Times New Roman"/>
          <w:caps w:val="0"/>
          <w:w w:val="100"/>
          <w:sz w:val="28"/>
          <w:szCs w:val="28"/>
        </w:rPr>
        <w:t>ҚОНУНИ ҶУМҲУРИИ ТОҶИКИСТОН</w:t>
      </w:r>
      <w:r w:rsidRPr="001506EA">
        <w:rPr>
          <w:rFonts w:ascii="Times New Roman" w:hAnsi="Times New Roman" w:cs="Times New Roman"/>
          <w:caps w:val="0"/>
          <w:w w:val="100"/>
          <w:sz w:val="28"/>
          <w:szCs w:val="28"/>
          <w:lang w:val="tg-Cyrl-TJ"/>
        </w:rPr>
        <w:t xml:space="preserve"> </w:t>
      </w:r>
    </w:p>
    <w:p w:rsidR="001506EA" w:rsidRPr="00E320D9" w:rsidRDefault="00E320D9" w:rsidP="001506EA">
      <w:pPr>
        <w:pStyle w:val="a4"/>
        <w:spacing w:line="240" w:lineRule="auto"/>
        <w:jc w:val="center"/>
        <w:rPr>
          <w:rFonts w:ascii="Times New Roman" w:hAnsi="Times New Roman" w:cs="Times New Roman"/>
          <w:bCs w:val="0"/>
          <w:w w:val="100"/>
          <w:sz w:val="28"/>
          <w:szCs w:val="28"/>
          <w:lang w:val="tg-Cyrl-TJ"/>
        </w:rPr>
      </w:pPr>
      <w:r w:rsidRPr="00E320D9">
        <w:rPr>
          <w:rFonts w:ascii="Times New Roman" w:hAnsi="Times New Roman" w:cs="Times New Roman"/>
          <w:bCs w:val="0"/>
          <w:caps w:val="0"/>
          <w:w w:val="100"/>
          <w:sz w:val="28"/>
          <w:szCs w:val="28"/>
        </w:rPr>
        <w:t>ОИД БА ВОРИД НАМУДАНИ ИЛОВА БА ҚОНУНИ ҶУМҲУРИИ ТОҶИКИСТОН «ДАР БОРАИ РЕКЛАМА»</w:t>
      </w:r>
    </w:p>
    <w:p w:rsidR="001506EA" w:rsidRPr="001506EA" w:rsidRDefault="001506EA" w:rsidP="001506EA">
      <w:pPr>
        <w:pStyle w:val="a3"/>
        <w:spacing w:before="57" w:line="240" w:lineRule="auto"/>
        <w:rPr>
          <w:rFonts w:ascii="Times New Roman" w:hAnsi="Times New Roman" w:cs="Times New Roman"/>
          <w:sz w:val="28"/>
          <w:szCs w:val="28"/>
        </w:rPr>
      </w:pPr>
      <w:r w:rsidRPr="001506EA">
        <w:rPr>
          <w:rFonts w:ascii="Times New Roman" w:hAnsi="Times New Roman" w:cs="Times New Roman"/>
          <w:b/>
          <w:bCs/>
          <w:sz w:val="28"/>
          <w:szCs w:val="28"/>
        </w:rPr>
        <w:t>Моддаи 1</w:t>
      </w:r>
      <w:r w:rsidRPr="001506EA">
        <w:rPr>
          <w:rFonts w:ascii="Times New Roman" w:hAnsi="Times New Roman" w:cs="Times New Roman"/>
          <w:sz w:val="28"/>
          <w:szCs w:val="28"/>
        </w:rPr>
        <w:t xml:space="preserve">. Ба моддаи 7 Қонуни Ҷумҳурии Тоҷикистон «Дар бораи реклама» аз 1 августи соли 2003 (Ахбори Маҷлиси Олии Ҷумҳурии Тоҷикистон с. 2003, №8, мод. 457; с. 2007, №6, мод. 432; с. 2008, №10, мод. 824; с. 2011, №12, мод. 843; с. 2012, №4, мод. 262; с. 2014, №11, мод. 672; с. 2015, №3, мод. 224; с. 2017, №7-9, мод. 575, мод. 576; с. 2018, №1, мод. 26; с. 2022, №7, мод. 456) қисми дуюм бо мазмуни зерин илова карда шавад: </w:t>
      </w:r>
    </w:p>
    <w:p w:rsidR="001506EA" w:rsidRPr="001506EA" w:rsidRDefault="001506EA" w:rsidP="001506EA">
      <w:pPr>
        <w:pStyle w:val="a3"/>
        <w:spacing w:line="240" w:lineRule="auto"/>
        <w:rPr>
          <w:rFonts w:ascii="Times New Roman" w:hAnsi="Times New Roman" w:cs="Times New Roman"/>
          <w:sz w:val="28"/>
          <w:szCs w:val="28"/>
        </w:rPr>
      </w:pPr>
      <w:r w:rsidRPr="001506EA">
        <w:rPr>
          <w:rFonts w:ascii="Times New Roman" w:hAnsi="Times New Roman" w:cs="Times New Roman"/>
          <w:sz w:val="28"/>
          <w:szCs w:val="28"/>
        </w:rPr>
        <w:t>«Агар дар реклама маълумоти ба ҳақиқат номувофиқ нисбати ҳуқуқҳои истисноӣ ба натиҷаҳои фаъолияти зеҳнӣ, воситаҳои фардикунонии иштирокчиёни аҳдҳои гражданӣ, фардикунонии маҳсулот, корҳо ё хизматрасонии иҷрошаванда (воситаҳои фардикунонӣ), ҳамчунин объектҳои дигари ба онҳо баробаркардашуда ҷой дошта бошад, чунин реклама нодуруст ҳисобида мешавад.».</w:t>
      </w:r>
    </w:p>
    <w:p w:rsidR="001506EA" w:rsidRPr="001506EA" w:rsidRDefault="001506EA" w:rsidP="001506EA">
      <w:pPr>
        <w:pStyle w:val="a3"/>
        <w:spacing w:line="240" w:lineRule="auto"/>
        <w:rPr>
          <w:rFonts w:ascii="Times New Roman" w:hAnsi="Times New Roman" w:cs="Times New Roman"/>
          <w:sz w:val="28"/>
          <w:szCs w:val="28"/>
        </w:rPr>
      </w:pPr>
      <w:r w:rsidRPr="001506EA">
        <w:rPr>
          <w:rFonts w:ascii="Times New Roman" w:hAnsi="Times New Roman" w:cs="Times New Roman"/>
          <w:b/>
          <w:bCs/>
          <w:sz w:val="28"/>
          <w:szCs w:val="28"/>
        </w:rPr>
        <w:t>Моддаи 2.</w:t>
      </w:r>
      <w:r w:rsidRPr="001506EA">
        <w:rPr>
          <w:rFonts w:ascii="Times New Roman" w:hAnsi="Times New Roman" w:cs="Times New Roman"/>
          <w:sz w:val="28"/>
          <w:szCs w:val="28"/>
        </w:rPr>
        <w:t xml:space="preserve"> Қонуни мазкур пас аз интишори расмӣ мавриди амал қарор дода шавад.</w:t>
      </w:r>
    </w:p>
    <w:p w:rsidR="001506EA" w:rsidRPr="001506EA" w:rsidRDefault="001506EA" w:rsidP="001506EA">
      <w:pPr>
        <w:pStyle w:val="a3"/>
        <w:spacing w:line="240" w:lineRule="auto"/>
        <w:rPr>
          <w:rFonts w:ascii="Times New Roman" w:hAnsi="Times New Roman" w:cs="Times New Roman"/>
          <w:sz w:val="28"/>
          <w:szCs w:val="28"/>
        </w:rPr>
      </w:pPr>
    </w:p>
    <w:p w:rsidR="001506EA" w:rsidRPr="001506EA" w:rsidRDefault="001506EA" w:rsidP="001506EA">
      <w:pPr>
        <w:pStyle w:val="a3"/>
        <w:spacing w:line="240" w:lineRule="auto"/>
        <w:ind w:firstLine="0"/>
        <w:rPr>
          <w:rFonts w:ascii="Times New Roman" w:hAnsi="Times New Roman" w:cs="Times New Roman"/>
          <w:b/>
          <w:bCs/>
          <w:caps/>
          <w:sz w:val="28"/>
          <w:szCs w:val="28"/>
        </w:rPr>
      </w:pPr>
      <w:r w:rsidRPr="001506EA">
        <w:rPr>
          <w:rFonts w:ascii="Times New Roman" w:hAnsi="Times New Roman" w:cs="Times New Roman"/>
          <w:b/>
          <w:bCs/>
          <w:sz w:val="28"/>
          <w:szCs w:val="28"/>
        </w:rPr>
        <w:t xml:space="preserve">Президенти Ҷумҳурии Тоҷикистон           Эмомалӣ </w:t>
      </w:r>
      <w:r w:rsidRPr="001506EA">
        <w:rPr>
          <w:rFonts w:ascii="Times New Roman" w:hAnsi="Times New Roman" w:cs="Times New Roman"/>
          <w:b/>
          <w:bCs/>
          <w:caps/>
          <w:sz w:val="28"/>
          <w:szCs w:val="28"/>
        </w:rPr>
        <w:t>Раҳмон</w:t>
      </w:r>
    </w:p>
    <w:p w:rsidR="001506EA" w:rsidRPr="001506EA" w:rsidRDefault="001506EA" w:rsidP="001506EA">
      <w:pPr>
        <w:pStyle w:val="a3"/>
        <w:spacing w:line="240" w:lineRule="auto"/>
        <w:ind w:firstLine="0"/>
        <w:rPr>
          <w:rFonts w:ascii="Times New Roman" w:hAnsi="Times New Roman" w:cs="Times New Roman"/>
          <w:b/>
          <w:bCs/>
          <w:sz w:val="28"/>
          <w:szCs w:val="28"/>
        </w:rPr>
      </w:pPr>
      <w:r w:rsidRPr="001506EA">
        <w:rPr>
          <w:rFonts w:ascii="Times New Roman" w:hAnsi="Times New Roman" w:cs="Times New Roman"/>
          <w:b/>
          <w:bCs/>
          <w:sz w:val="28"/>
          <w:szCs w:val="28"/>
        </w:rPr>
        <w:t>ш. Душанбе, 24 декабри соли 2022, № 1947</w:t>
      </w:r>
    </w:p>
    <w:p w:rsidR="001506EA" w:rsidRPr="001506EA" w:rsidRDefault="001506EA" w:rsidP="001506EA">
      <w:pPr>
        <w:pStyle w:val="a4"/>
        <w:spacing w:line="240" w:lineRule="auto"/>
        <w:jc w:val="center"/>
        <w:rPr>
          <w:rFonts w:ascii="Times New Roman" w:hAnsi="Times New Roman" w:cs="Times New Roman"/>
          <w:w w:val="100"/>
          <w:sz w:val="28"/>
          <w:szCs w:val="28"/>
        </w:rPr>
      </w:pPr>
      <w:r w:rsidRPr="001506EA">
        <w:rPr>
          <w:rFonts w:ascii="Times New Roman" w:hAnsi="Times New Roman" w:cs="Times New Roman"/>
          <w:w w:val="100"/>
          <w:sz w:val="28"/>
          <w:szCs w:val="28"/>
        </w:rPr>
        <w:t>қарори</w:t>
      </w:r>
    </w:p>
    <w:p w:rsidR="001506EA" w:rsidRPr="001506EA" w:rsidRDefault="001506EA" w:rsidP="001506EA">
      <w:pPr>
        <w:pStyle w:val="a4"/>
        <w:spacing w:line="240" w:lineRule="auto"/>
        <w:jc w:val="center"/>
        <w:rPr>
          <w:rFonts w:ascii="Times New Roman" w:hAnsi="Times New Roman" w:cs="Times New Roman"/>
          <w:w w:val="100"/>
          <w:sz w:val="28"/>
          <w:szCs w:val="28"/>
        </w:rPr>
      </w:pPr>
      <w:r w:rsidRPr="001506EA">
        <w:rPr>
          <w:rFonts w:ascii="Times New Roman" w:hAnsi="Times New Roman" w:cs="Times New Roman"/>
          <w:w w:val="100"/>
          <w:sz w:val="28"/>
          <w:szCs w:val="28"/>
        </w:rPr>
        <w:t>Маҷ­лиси миллии Маҷлиси Олии Ҷумҳурии Тоҷикистон</w:t>
      </w:r>
    </w:p>
    <w:p w:rsidR="001506EA" w:rsidRPr="001506EA" w:rsidRDefault="001506EA" w:rsidP="001506EA">
      <w:pPr>
        <w:pStyle w:val="a3"/>
        <w:suppressAutoHyphens/>
        <w:spacing w:line="240" w:lineRule="auto"/>
        <w:jc w:val="center"/>
        <w:rPr>
          <w:rFonts w:ascii="Times New Roman" w:hAnsi="Times New Roman" w:cs="Times New Roman"/>
          <w:b/>
          <w:bCs/>
          <w:sz w:val="28"/>
          <w:szCs w:val="28"/>
        </w:rPr>
      </w:pPr>
      <w:r w:rsidRPr="001506EA">
        <w:rPr>
          <w:rFonts w:ascii="Times New Roman" w:hAnsi="Times New Roman" w:cs="Times New Roman"/>
          <w:b/>
          <w:bCs/>
          <w:sz w:val="28"/>
          <w:szCs w:val="28"/>
        </w:rPr>
        <w:t>Дар бораи Қонуни Ҷумҳурии Тоҷикистон «Оид ба ворид намудани илова ба Қонуни Ҷумҳурии Тоҷикистон «Дар бораи реклама»</w:t>
      </w:r>
    </w:p>
    <w:p w:rsidR="001506EA" w:rsidRPr="001506EA" w:rsidRDefault="001506EA" w:rsidP="001506EA">
      <w:pPr>
        <w:pStyle w:val="a3"/>
        <w:spacing w:line="240" w:lineRule="auto"/>
        <w:rPr>
          <w:rFonts w:ascii="Times New Roman" w:hAnsi="Times New Roman" w:cs="Times New Roman"/>
          <w:sz w:val="28"/>
          <w:szCs w:val="28"/>
        </w:rPr>
      </w:pPr>
    </w:p>
    <w:p w:rsidR="001506EA" w:rsidRPr="001506EA" w:rsidRDefault="001506EA" w:rsidP="001506EA">
      <w:pPr>
        <w:pStyle w:val="a3"/>
        <w:spacing w:line="240" w:lineRule="auto"/>
        <w:rPr>
          <w:rFonts w:ascii="Times New Roman" w:hAnsi="Times New Roman" w:cs="Times New Roman"/>
          <w:sz w:val="28"/>
          <w:szCs w:val="28"/>
        </w:rPr>
      </w:pPr>
      <w:r w:rsidRPr="001506EA">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илова ба Қонуни Ҷумҳурии Тоҷикистон «Дар бораи реклама»-ро баррасӣ намуда, </w:t>
      </w:r>
      <w:r w:rsidRPr="001506EA">
        <w:rPr>
          <w:rFonts w:ascii="Times New Roman" w:hAnsi="Times New Roman" w:cs="Times New Roman"/>
          <w:b/>
          <w:bCs/>
          <w:sz w:val="28"/>
          <w:szCs w:val="28"/>
        </w:rPr>
        <w:t>қарор мекунад:</w:t>
      </w:r>
      <w:r w:rsidRPr="001506EA">
        <w:rPr>
          <w:rFonts w:ascii="Times New Roman" w:hAnsi="Times New Roman" w:cs="Times New Roman"/>
          <w:sz w:val="28"/>
          <w:szCs w:val="28"/>
        </w:rPr>
        <w:t xml:space="preserve">    </w:t>
      </w:r>
    </w:p>
    <w:p w:rsidR="001506EA" w:rsidRPr="001506EA" w:rsidRDefault="001506EA" w:rsidP="001506EA">
      <w:pPr>
        <w:pStyle w:val="a3"/>
        <w:spacing w:line="240" w:lineRule="auto"/>
        <w:rPr>
          <w:rFonts w:ascii="Times New Roman" w:hAnsi="Times New Roman" w:cs="Times New Roman"/>
          <w:sz w:val="28"/>
          <w:szCs w:val="28"/>
        </w:rPr>
      </w:pPr>
      <w:r w:rsidRPr="001506EA">
        <w:rPr>
          <w:rFonts w:ascii="Times New Roman" w:hAnsi="Times New Roman" w:cs="Times New Roman"/>
          <w:sz w:val="28"/>
          <w:szCs w:val="28"/>
        </w:rPr>
        <w:t>Қонуни Ҷумҳурии Тоҷикистон «Оид ба ворид намудани илова ба Қонуни Ҷумҳурии Тоҷикистон «Дар бораи реклама» ҷонибдорӣ карда шавад.</w:t>
      </w:r>
    </w:p>
    <w:p w:rsidR="001506EA" w:rsidRPr="001506EA" w:rsidRDefault="001506EA" w:rsidP="001506EA">
      <w:pPr>
        <w:pStyle w:val="a3"/>
        <w:spacing w:line="240" w:lineRule="auto"/>
        <w:rPr>
          <w:rFonts w:ascii="Times New Roman" w:hAnsi="Times New Roman" w:cs="Times New Roman"/>
          <w:sz w:val="28"/>
          <w:szCs w:val="28"/>
        </w:rPr>
      </w:pPr>
    </w:p>
    <w:p w:rsidR="001506EA" w:rsidRPr="001506EA" w:rsidRDefault="001506EA" w:rsidP="001506EA">
      <w:pPr>
        <w:pStyle w:val="a3"/>
        <w:spacing w:line="240" w:lineRule="auto"/>
        <w:ind w:firstLine="0"/>
        <w:rPr>
          <w:rFonts w:ascii="Times New Roman" w:hAnsi="Times New Roman" w:cs="Times New Roman"/>
          <w:b/>
          <w:bCs/>
          <w:sz w:val="28"/>
          <w:szCs w:val="28"/>
        </w:rPr>
      </w:pPr>
      <w:r w:rsidRPr="001506EA">
        <w:rPr>
          <w:rFonts w:ascii="Times New Roman" w:hAnsi="Times New Roman" w:cs="Times New Roman"/>
          <w:b/>
          <w:bCs/>
          <w:sz w:val="28"/>
          <w:szCs w:val="28"/>
        </w:rPr>
        <w:t xml:space="preserve">Раиси Маҷлиси миллии Маҷлиси </w:t>
      </w:r>
    </w:p>
    <w:p w:rsidR="001506EA" w:rsidRPr="001506EA" w:rsidRDefault="001506EA" w:rsidP="001506EA">
      <w:pPr>
        <w:pStyle w:val="a3"/>
        <w:spacing w:line="240" w:lineRule="auto"/>
        <w:ind w:firstLine="0"/>
        <w:rPr>
          <w:rFonts w:ascii="Times New Roman" w:hAnsi="Times New Roman" w:cs="Times New Roman"/>
          <w:b/>
          <w:bCs/>
          <w:sz w:val="28"/>
          <w:szCs w:val="28"/>
        </w:rPr>
      </w:pPr>
      <w:r w:rsidRPr="001506EA">
        <w:rPr>
          <w:rFonts w:ascii="Times New Roman" w:hAnsi="Times New Roman" w:cs="Times New Roman"/>
          <w:b/>
          <w:bCs/>
          <w:sz w:val="28"/>
          <w:szCs w:val="28"/>
        </w:rPr>
        <w:t xml:space="preserve">Олии Ҷумҳурии Тоҷикистон        Рустами </w:t>
      </w:r>
      <w:r w:rsidRPr="001506EA">
        <w:rPr>
          <w:rFonts w:ascii="Times New Roman" w:hAnsi="Times New Roman" w:cs="Times New Roman"/>
          <w:b/>
          <w:bCs/>
          <w:caps/>
          <w:sz w:val="28"/>
          <w:szCs w:val="28"/>
        </w:rPr>
        <w:t>Эмомалӣ</w:t>
      </w:r>
    </w:p>
    <w:p w:rsidR="001506EA" w:rsidRPr="001506EA" w:rsidRDefault="001506EA" w:rsidP="001506EA">
      <w:pPr>
        <w:pStyle w:val="a3"/>
        <w:spacing w:line="240" w:lineRule="auto"/>
        <w:ind w:firstLine="0"/>
        <w:rPr>
          <w:rFonts w:ascii="Times New Roman" w:hAnsi="Times New Roman" w:cs="Times New Roman"/>
          <w:b/>
          <w:bCs/>
          <w:sz w:val="28"/>
          <w:szCs w:val="28"/>
        </w:rPr>
      </w:pPr>
      <w:r w:rsidRPr="001506EA">
        <w:rPr>
          <w:rFonts w:ascii="Times New Roman" w:hAnsi="Times New Roman" w:cs="Times New Roman"/>
          <w:b/>
          <w:bCs/>
          <w:sz w:val="28"/>
          <w:szCs w:val="28"/>
        </w:rPr>
        <w:t>ш. Душанбе, 16 декабри соли 2022, № 348</w:t>
      </w:r>
    </w:p>
    <w:p w:rsidR="001506EA" w:rsidRDefault="001506EA" w:rsidP="001506EA">
      <w:pPr>
        <w:pStyle w:val="a4"/>
        <w:spacing w:line="240" w:lineRule="auto"/>
        <w:jc w:val="center"/>
        <w:rPr>
          <w:rFonts w:ascii="Times New Roman" w:hAnsi="Times New Roman" w:cs="Times New Roman"/>
          <w:w w:val="100"/>
          <w:sz w:val="28"/>
          <w:szCs w:val="28"/>
        </w:rPr>
      </w:pPr>
      <w:r w:rsidRPr="001506EA">
        <w:rPr>
          <w:rFonts w:ascii="Times New Roman" w:hAnsi="Times New Roman" w:cs="Times New Roman"/>
          <w:w w:val="100"/>
          <w:sz w:val="28"/>
          <w:szCs w:val="28"/>
        </w:rPr>
        <w:t xml:space="preserve">қарори </w:t>
      </w:r>
    </w:p>
    <w:p w:rsidR="00E320D9" w:rsidRPr="00E76A6F" w:rsidRDefault="00E320D9" w:rsidP="00E320D9">
      <w:pPr>
        <w:pStyle w:val="a4"/>
        <w:jc w:val="center"/>
        <w:rPr>
          <w:rFonts w:ascii="Times New Roman" w:hAnsi="Times New Roman" w:cs="Times New Roman"/>
          <w:w w:val="100"/>
          <w:sz w:val="28"/>
          <w:szCs w:val="28"/>
        </w:rPr>
      </w:pPr>
      <w:r w:rsidRPr="00E76A6F">
        <w:rPr>
          <w:rFonts w:ascii="Times New Roman" w:hAnsi="Times New Roman" w:cs="Times New Roman"/>
          <w:w w:val="100"/>
          <w:sz w:val="28"/>
          <w:szCs w:val="28"/>
        </w:rPr>
        <w:t xml:space="preserve">Маҷлиси намояндагони Маҷлиси Олии </w:t>
      </w:r>
    </w:p>
    <w:p w:rsidR="00E320D9" w:rsidRPr="00E76A6F" w:rsidRDefault="00E320D9" w:rsidP="00E320D9">
      <w:pPr>
        <w:pStyle w:val="a4"/>
        <w:jc w:val="center"/>
        <w:rPr>
          <w:rFonts w:ascii="Times New Roman" w:hAnsi="Times New Roman" w:cs="Times New Roman"/>
          <w:w w:val="100"/>
          <w:sz w:val="28"/>
          <w:szCs w:val="28"/>
        </w:rPr>
      </w:pPr>
      <w:r w:rsidRPr="00E76A6F">
        <w:rPr>
          <w:rFonts w:ascii="Times New Roman" w:hAnsi="Times New Roman" w:cs="Times New Roman"/>
          <w:w w:val="100"/>
          <w:sz w:val="28"/>
          <w:szCs w:val="28"/>
        </w:rPr>
        <w:t>Ҷумҳурии Тоҷикистон</w:t>
      </w:r>
    </w:p>
    <w:p w:rsidR="00E320D9" w:rsidRPr="00E76A6F" w:rsidRDefault="00E320D9" w:rsidP="00E320D9">
      <w:pPr>
        <w:pStyle w:val="a3"/>
        <w:rPr>
          <w:rFonts w:ascii="Times New Roman" w:hAnsi="Times New Roman" w:cs="Times New Roman"/>
          <w:b/>
          <w:bCs/>
          <w:sz w:val="28"/>
          <w:szCs w:val="28"/>
        </w:rPr>
      </w:pPr>
      <w:r w:rsidRPr="00E76A6F">
        <w:rPr>
          <w:rFonts w:ascii="Times New Roman" w:hAnsi="Times New Roman" w:cs="Times New Roman"/>
          <w:b/>
          <w:bCs/>
          <w:sz w:val="28"/>
          <w:szCs w:val="28"/>
        </w:rPr>
        <w:t>Дар бораи қабул кардани Қонуни Ҷумҳурии Тоҷикистон «Оид ба ворид намудани илова ба Қонуни Ҷумҳурии Тоҷикистон «Дар бораи реклама»</w:t>
      </w:r>
    </w:p>
    <w:p w:rsidR="00E320D9" w:rsidRPr="00E76A6F" w:rsidRDefault="00E320D9" w:rsidP="00E320D9">
      <w:pPr>
        <w:pStyle w:val="a3"/>
        <w:rPr>
          <w:rFonts w:ascii="Times New Roman" w:hAnsi="Times New Roman" w:cs="Times New Roman"/>
          <w:b/>
          <w:bCs/>
          <w:sz w:val="28"/>
          <w:szCs w:val="28"/>
        </w:rPr>
      </w:pPr>
      <w:r w:rsidRPr="00E76A6F">
        <w:rPr>
          <w:rFonts w:ascii="Times New Roman" w:hAnsi="Times New Roman" w:cs="Times New Roman"/>
          <w:sz w:val="28"/>
          <w:szCs w:val="28"/>
        </w:rPr>
        <w:lastRenderedPageBreak/>
        <w:t xml:space="preserve">Мутобиқи моддаи 60 Конститутсияи Ҷумҳурии Тоҷикистон Маҷлиси намояндагони Маҷлиси Олии Ҷумҳурии Тоҷикистон </w:t>
      </w:r>
      <w:r w:rsidRPr="00E76A6F">
        <w:rPr>
          <w:rFonts w:ascii="Times New Roman" w:hAnsi="Times New Roman" w:cs="Times New Roman"/>
          <w:b/>
          <w:bCs/>
          <w:sz w:val="28"/>
          <w:szCs w:val="28"/>
        </w:rPr>
        <w:t>қарор мекунад:</w:t>
      </w:r>
    </w:p>
    <w:p w:rsidR="00E320D9" w:rsidRPr="00E76A6F" w:rsidRDefault="00E320D9" w:rsidP="00E320D9">
      <w:pPr>
        <w:pStyle w:val="a3"/>
        <w:rPr>
          <w:rFonts w:ascii="Times New Roman" w:hAnsi="Times New Roman" w:cs="Times New Roman"/>
          <w:sz w:val="28"/>
          <w:szCs w:val="28"/>
        </w:rPr>
      </w:pPr>
      <w:r w:rsidRPr="00E76A6F">
        <w:rPr>
          <w:rFonts w:ascii="Times New Roman" w:hAnsi="Times New Roman" w:cs="Times New Roman"/>
          <w:sz w:val="28"/>
          <w:szCs w:val="28"/>
        </w:rPr>
        <w:t>Қонуни Ҷумҳурии Тоҷикистон «Оид ба ворид намудани илова ба Қонуни Ҷумҳурии Тоҷикистон «Дар бораи реклама» қабул карда шавад.</w:t>
      </w:r>
    </w:p>
    <w:p w:rsidR="00E320D9" w:rsidRPr="00E76A6F" w:rsidRDefault="00E320D9" w:rsidP="00E320D9">
      <w:pPr>
        <w:pStyle w:val="a3"/>
        <w:rPr>
          <w:rFonts w:ascii="Times New Roman" w:hAnsi="Times New Roman" w:cs="Times New Roman"/>
          <w:sz w:val="28"/>
          <w:szCs w:val="28"/>
        </w:rPr>
      </w:pPr>
    </w:p>
    <w:p w:rsidR="00E320D9" w:rsidRPr="00E76A6F" w:rsidRDefault="00E320D9" w:rsidP="00E320D9">
      <w:pPr>
        <w:pStyle w:val="a3"/>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Раиси Маҷлиси намояндагони Маҷлиси Олии </w:t>
      </w:r>
    </w:p>
    <w:p w:rsidR="00E320D9" w:rsidRPr="00E76A6F" w:rsidRDefault="00E320D9" w:rsidP="00E320D9">
      <w:pPr>
        <w:pStyle w:val="a3"/>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Ҷумҳурии Тоҷикистон </w:t>
      </w:r>
      <w:r w:rsidRPr="00E76A6F">
        <w:rPr>
          <w:rFonts w:ascii="Times New Roman" w:hAnsi="Times New Roman" w:cs="Times New Roman"/>
          <w:b/>
          <w:bCs/>
          <w:sz w:val="28"/>
          <w:szCs w:val="28"/>
        </w:rPr>
        <w:tab/>
        <w:t xml:space="preserve">                   М.  </w:t>
      </w:r>
      <w:r w:rsidRPr="00E76A6F">
        <w:rPr>
          <w:rFonts w:ascii="Times New Roman" w:hAnsi="Times New Roman" w:cs="Times New Roman"/>
          <w:b/>
          <w:bCs/>
          <w:caps/>
          <w:sz w:val="28"/>
          <w:szCs w:val="28"/>
        </w:rPr>
        <w:t>Зокирзода</w:t>
      </w:r>
    </w:p>
    <w:p w:rsidR="00E320D9" w:rsidRPr="00E76A6F" w:rsidRDefault="00E320D9" w:rsidP="00E320D9">
      <w:pPr>
        <w:pStyle w:val="a3"/>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10 ноябри соли 2022, № 900</w:t>
      </w:r>
    </w:p>
    <w:p w:rsidR="00E320D9" w:rsidRPr="001506EA" w:rsidRDefault="00E320D9" w:rsidP="001506EA">
      <w:pPr>
        <w:pStyle w:val="a4"/>
        <w:spacing w:line="240" w:lineRule="auto"/>
        <w:jc w:val="center"/>
        <w:rPr>
          <w:rFonts w:ascii="Times New Roman" w:hAnsi="Times New Roman" w:cs="Times New Roman"/>
          <w:w w:val="100"/>
          <w:sz w:val="28"/>
          <w:szCs w:val="28"/>
        </w:rPr>
      </w:pPr>
      <w:bookmarkStart w:id="0" w:name="_GoBack"/>
      <w:bookmarkEnd w:id="0"/>
    </w:p>
    <w:p w:rsidR="0081720E" w:rsidRPr="001506EA" w:rsidRDefault="0081720E" w:rsidP="001506EA"/>
    <w:sectPr w:rsidR="0081720E" w:rsidRPr="00150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EA"/>
    <w:rsid w:val="001506EA"/>
    <w:rsid w:val="0081720E"/>
    <w:rsid w:val="00E3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5EC1"/>
  <w15:chartTrackingRefBased/>
  <w15:docId w15:val="{468275C5-0C59-4A39-82F1-6DBE3616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1506EA"/>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1506EA"/>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2022-12-29T13:10:00Z</dcterms:created>
  <dcterms:modified xsi:type="dcterms:W3CDTF">2022-12-29T13:12:00Z</dcterms:modified>
</cp:coreProperties>
</file>