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63" w:rsidRPr="00F72A2F" w:rsidRDefault="00F72A2F" w:rsidP="00F72A2F">
      <w:pPr>
        <w:ind w:left="567" w:firstLine="0"/>
        <w:jc w:val="center"/>
        <w:rPr>
          <w:b/>
        </w:rPr>
      </w:pPr>
      <w:r w:rsidRPr="00F72A2F">
        <w:rPr>
          <w:rFonts w:ascii="Cambria" w:hAnsi="Cambria" w:cs="Cambria"/>
          <w:b/>
        </w:rPr>
        <w:t>Қ</w:t>
      </w:r>
      <w:r w:rsidRPr="00F72A2F">
        <w:rPr>
          <w:rFonts w:cs="Times New Roman Tj"/>
          <w:b/>
        </w:rPr>
        <w:t>ОНУНИ</w:t>
      </w:r>
      <w:r w:rsidRPr="00F72A2F">
        <w:rPr>
          <w:b/>
        </w:rPr>
        <w:t xml:space="preserve"> </w:t>
      </w:r>
      <w:r w:rsidRPr="00F72A2F">
        <w:rPr>
          <w:rFonts w:ascii="Cambria" w:hAnsi="Cambria" w:cs="Cambria"/>
          <w:b/>
        </w:rPr>
        <w:t>Ҷ</w:t>
      </w:r>
      <w:r w:rsidRPr="00F72A2F">
        <w:rPr>
          <w:rFonts w:cs="Times New Roman Tj"/>
          <w:b/>
        </w:rPr>
        <w:t>УМ</w:t>
      </w:r>
      <w:r w:rsidRPr="00F72A2F">
        <w:rPr>
          <w:rFonts w:ascii="Cambria" w:hAnsi="Cambria" w:cs="Cambria"/>
          <w:b/>
        </w:rPr>
        <w:t>Ҳ</w:t>
      </w:r>
      <w:r w:rsidRPr="00F72A2F">
        <w:rPr>
          <w:rFonts w:cs="Times New Roman Tj"/>
          <w:b/>
        </w:rPr>
        <w:t>УРИИ</w:t>
      </w:r>
      <w:r w:rsidRPr="00F72A2F">
        <w:rPr>
          <w:b/>
        </w:rPr>
        <w:t xml:space="preserve"> </w:t>
      </w:r>
      <w:r w:rsidRPr="00F72A2F">
        <w:rPr>
          <w:rFonts w:cs="Times New Roman Tj"/>
          <w:b/>
        </w:rPr>
        <w:t>ТО</w:t>
      </w:r>
      <w:r w:rsidRPr="00F72A2F">
        <w:rPr>
          <w:rFonts w:ascii="Cambria" w:hAnsi="Cambria" w:cs="Cambria"/>
          <w:b/>
        </w:rPr>
        <w:t>Ҷ</w:t>
      </w:r>
      <w:r w:rsidRPr="00F72A2F">
        <w:rPr>
          <w:rFonts w:cs="Times New Roman Tj"/>
          <w:b/>
        </w:rPr>
        <w:t>ИКИСТОН</w:t>
      </w:r>
      <w:r w:rsidRPr="00F72A2F">
        <w:rPr>
          <w:rFonts w:cs="Times New Roman Tj"/>
          <w:b/>
          <w:lang w:val="tg-Cyrl-TJ"/>
        </w:rPr>
        <w:t xml:space="preserve"> </w:t>
      </w:r>
      <w:r w:rsidRPr="00F72A2F">
        <w:rPr>
          <w:b/>
        </w:rPr>
        <w:t>ОИД БА ВОРИД НАМУДАНИ ТА</w:t>
      </w:r>
      <w:r w:rsidRPr="00F72A2F">
        <w:rPr>
          <w:rFonts w:ascii="Cambria" w:hAnsi="Cambria" w:cs="Cambria"/>
          <w:b/>
        </w:rPr>
        <w:t>Ғ</w:t>
      </w:r>
      <w:r w:rsidRPr="00F72A2F">
        <w:rPr>
          <w:rFonts w:cs="Times New Roman Tj"/>
          <w:b/>
        </w:rPr>
        <w:t>ЙИРОТ</w:t>
      </w:r>
      <w:r w:rsidRPr="00F72A2F">
        <w:rPr>
          <w:b/>
        </w:rPr>
        <w:t xml:space="preserve"> </w:t>
      </w:r>
      <w:r w:rsidRPr="00F72A2F">
        <w:rPr>
          <w:rFonts w:cs="Times New Roman Tj"/>
          <w:b/>
        </w:rPr>
        <w:t>БА</w:t>
      </w:r>
      <w:r w:rsidRPr="00F72A2F">
        <w:rPr>
          <w:b/>
        </w:rPr>
        <w:t xml:space="preserve"> </w:t>
      </w:r>
      <w:r w:rsidRPr="00F72A2F">
        <w:rPr>
          <w:rFonts w:ascii="Cambria" w:hAnsi="Cambria" w:cs="Cambria"/>
          <w:b/>
        </w:rPr>
        <w:t>Қ</w:t>
      </w:r>
      <w:r w:rsidRPr="00F72A2F">
        <w:rPr>
          <w:rFonts w:cs="Times New Roman Tj"/>
          <w:b/>
        </w:rPr>
        <w:t>ОНУНИ</w:t>
      </w:r>
      <w:r w:rsidRPr="00F72A2F">
        <w:rPr>
          <w:b/>
        </w:rPr>
        <w:t xml:space="preserve"> </w:t>
      </w:r>
      <w:r w:rsidRPr="00F72A2F">
        <w:rPr>
          <w:rFonts w:ascii="Cambria" w:hAnsi="Cambria" w:cs="Cambria"/>
          <w:b/>
        </w:rPr>
        <w:t>Ҷ</w:t>
      </w:r>
      <w:r w:rsidRPr="00F72A2F">
        <w:rPr>
          <w:rFonts w:cs="Times New Roman Tj"/>
          <w:b/>
        </w:rPr>
        <w:t>УМ</w:t>
      </w:r>
      <w:r w:rsidRPr="00F72A2F">
        <w:rPr>
          <w:rFonts w:ascii="Cambria" w:hAnsi="Cambria" w:cs="Cambria"/>
          <w:b/>
        </w:rPr>
        <w:t>Ҳ</w:t>
      </w:r>
      <w:r w:rsidRPr="00F72A2F">
        <w:rPr>
          <w:rFonts w:cs="Times New Roman Tj"/>
          <w:b/>
        </w:rPr>
        <w:t>УРИИ</w:t>
      </w:r>
      <w:r w:rsidRPr="00F72A2F">
        <w:rPr>
          <w:b/>
        </w:rPr>
        <w:t xml:space="preserve"> </w:t>
      </w:r>
      <w:r w:rsidRPr="00F72A2F">
        <w:rPr>
          <w:rFonts w:cs="Times New Roman Tj"/>
          <w:b/>
        </w:rPr>
        <w:t>ТО</w:t>
      </w:r>
      <w:r w:rsidRPr="00F72A2F">
        <w:rPr>
          <w:rFonts w:ascii="Cambria" w:hAnsi="Cambria" w:cs="Cambria"/>
          <w:b/>
        </w:rPr>
        <w:t>Ҷ</w:t>
      </w:r>
      <w:r w:rsidRPr="00F72A2F">
        <w:rPr>
          <w:rFonts w:cs="Times New Roman Tj"/>
          <w:b/>
        </w:rPr>
        <w:t>ИКИСТОН</w:t>
      </w:r>
      <w:r w:rsidRPr="00F72A2F">
        <w:rPr>
          <w:b/>
        </w:rPr>
        <w:t xml:space="preserve"> «ДАР БОРАИ БА</w:t>
      </w:r>
      <w:r w:rsidRPr="00F72A2F">
        <w:rPr>
          <w:rFonts w:ascii="Cambria" w:hAnsi="Cambria" w:cs="Cambria"/>
          <w:b/>
        </w:rPr>
        <w:t>Қ</w:t>
      </w:r>
      <w:r w:rsidRPr="00F72A2F">
        <w:rPr>
          <w:rFonts w:cs="Times New Roman Tj"/>
          <w:b/>
        </w:rPr>
        <w:t>АЙДГИРИИ</w:t>
      </w:r>
      <w:r w:rsidRPr="00F72A2F">
        <w:rPr>
          <w:b/>
        </w:rPr>
        <w:t xml:space="preserve"> </w:t>
      </w:r>
      <w:r w:rsidRPr="00F72A2F">
        <w:rPr>
          <w:rFonts w:cs="Times New Roman Tj"/>
          <w:b/>
        </w:rPr>
        <w:t>ДАВЛАТИИ</w:t>
      </w:r>
      <w:r w:rsidRPr="00F72A2F">
        <w:rPr>
          <w:b/>
        </w:rPr>
        <w:t xml:space="preserve"> </w:t>
      </w:r>
      <w:r w:rsidRPr="00F72A2F">
        <w:rPr>
          <w:rFonts w:cs="Times New Roman Tj"/>
          <w:b/>
        </w:rPr>
        <w:t>МОЛУ</w:t>
      </w:r>
      <w:r w:rsidRPr="00F72A2F">
        <w:rPr>
          <w:b/>
        </w:rPr>
        <w:t xml:space="preserve"> </w:t>
      </w:r>
      <w:r w:rsidRPr="00F72A2F">
        <w:rPr>
          <w:rFonts w:cs="Times New Roman Tj"/>
          <w:b/>
        </w:rPr>
        <w:t>МУЛКИ</w:t>
      </w:r>
      <w:r w:rsidRPr="00F72A2F">
        <w:rPr>
          <w:b/>
        </w:rPr>
        <w:t xml:space="preserve"> </w:t>
      </w:r>
      <w:r w:rsidRPr="00F72A2F">
        <w:rPr>
          <w:rFonts w:ascii="Cambria" w:hAnsi="Cambria" w:cs="Cambria"/>
          <w:b/>
        </w:rPr>
        <w:t>Ғ</w:t>
      </w:r>
      <w:r w:rsidRPr="00F72A2F">
        <w:rPr>
          <w:rFonts w:cs="Times New Roman Tj"/>
          <w:b/>
        </w:rPr>
        <w:t>АЙРИМАН</w:t>
      </w:r>
      <w:r w:rsidRPr="00F72A2F">
        <w:rPr>
          <w:rFonts w:ascii="Cambria" w:hAnsi="Cambria" w:cs="Cambria"/>
          <w:b/>
        </w:rPr>
        <w:t>Қ</w:t>
      </w:r>
      <w:r w:rsidRPr="00F72A2F">
        <w:rPr>
          <w:rFonts w:cs="Times New Roman Tj"/>
          <w:b/>
        </w:rPr>
        <w:t>УЛ</w:t>
      </w:r>
      <w:r w:rsidRPr="00F72A2F">
        <w:rPr>
          <w:b/>
        </w:rPr>
        <w:t xml:space="preserve"> </w:t>
      </w:r>
      <w:r w:rsidRPr="00F72A2F">
        <w:rPr>
          <w:rFonts w:cs="Times New Roman Tj"/>
          <w:b/>
        </w:rPr>
        <w:t>ВА</w:t>
      </w:r>
      <w:r w:rsidRPr="00F72A2F">
        <w:rPr>
          <w:b/>
        </w:rPr>
        <w:t xml:space="preserve">  </w:t>
      </w:r>
      <w:r w:rsidRPr="00F72A2F">
        <w:rPr>
          <w:rFonts w:ascii="Cambria" w:hAnsi="Cambria" w:cs="Cambria"/>
          <w:b/>
        </w:rPr>
        <w:t>Ҳ</w:t>
      </w:r>
      <w:r w:rsidRPr="00F72A2F">
        <w:rPr>
          <w:rFonts w:cs="Times New Roman Tj"/>
          <w:b/>
        </w:rPr>
        <w:t>У</w:t>
      </w:r>
      <w:r w:rsidRPr="00F72A2F">
        <w:rPr>
          <w:rFonts w:ascii="Cambria" w:hAnsi="Cambria" w:cs="Cambria"/>
          <w:b/>
        </w:rPr>
        <w:t>Қ</w:t>
      </w:r>
      <w:r w:rsidRPr="00F72A2F">
        <w:rPr>
          <w:rFonts w:cs="Times New Roman Tj"/>
          <w:b/>
        </w:rPr>
        <w:t>У</w:t>
      </w:r>
      <w:r w:rsidRPr="00F72A2F">
        <w:rPr>
          <w:rFonts w:ascii="Cambria" w:hAnsi="Cambria" w:cs="Cambria"/>
          <w:b/>
        </w:rPr>
        <w:t>ҚҲ</w:t>
      </w:r>
      <w:r w:rsidRPr="00F72A2F">
        <w:rPr>
          <w:rFonts w:cs="Times New Roman Tj"/>
          <w:b/>
        </w:rPr>
        <w:t>О</w:t>
      </w:r>
      <w:r w:rsidRPr="00F72A2F">
        <w:rPr>
          <w:b/>
        </w:rPr>
        <w:t xml:space="preserve"> </w:t>
      </w:r>
      <w:r w:rsidRPr="00F72A2F">
        <w:rPr>
          <w:rFonts w:cs="Times New Roman Tj"/>
          <w:b/>
        </w:rPr>
        <w:t>БА</w:t>
      </w:r>
      <w:r w:rsidRPr="00F72A2F">
        <w:rPr>
          <w:b/>
        </w:rPr>
        <w:t xml:space="preserve"> </w:t>
      </w:r>
      <w:r w:rsidRPr="00F72A2F">
        <w:rPr>
          <w:rFonts w:cs="Times New Roman Tj"/>
          <w:b/>
        </w:rPr>
        <w:t>ОН»</w:t>
      </w:r>
      <w:bookmarkStart w:id="0" w:name="_GoBack"/>
      <w:bookmarkEnd w:id="0"/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  <w:u w:color="000000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6747CA">
        <w:rPr>
          <w:rFonts w:ascii="Times New Roman" w:hAnsi="Times New Roman" w:cs="Times New Roman"/>
          <w:sz w:val="28"/>
          <w:szCs w:val="28"/>
        </w:rPr>
        <w:t xml:space="preserve"> Ба Қонуни Ҷумҳурии Тоҷикистон «</w:t>
      </w:r>
      <w:r w:rsidRPr="006747CA">
        <w:rPr>
          <w:rStyle w:val="a6"/>
          <w:rFonts w:ascii="Times New Roman" w:hAnsi="Times New Roman" w:cs="Times New Roman"/>
          <w:sz w:val="28"/>
          <w:szCs w:val="28"/>
          <w:u w:color="000000"/>
        </w:rPr>
        <w:t>Дар бораи бақайдгирии давлатии молу мулки ғайриманқул ва ҳуқуқҳо ба он</w:t>
      </w:r>
      <w:r w:rsidRPr="006747CA">
        <w:rPr>
          <w:rFonts w:ascii="Times New Roman" w:hAnsi="Times New Roman" w:cs="Times New Roman"/>
          <w:sz w:val="28"/>
          <w:szCs w:val="28"/>
          <w:u w:color="000000"/>
        </w:rPr>
        <w:t>» аз 20 марти соли 2008 (Ахбори Маҷлиси Олии Ҷумҳурии Тоҷикис­тон, с. 2008, №3, мод. 194; с. 2013, №7, мод. 525; с. 2018, №1, мод. 32; с. 2019, №6, мод. 331; с. 2020, №7-9, мод. 617) тағйироти зерин ворид карда шаванд:</w:t>
      </w: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  <w:u w:color="000000"/>
        </w:rPr>
      </w:pPr>
      <w:r w:rsidRPr="006747CA">
        <w:rPr>
          <w:rFonts w:ascii="Times New Roman" w:hAnsi="Times New Roman" w:cs="Times New Roman"/>
          <w:sz w:val="28"/>
          <w:szCs w:val="28"/>
          <w:u w:color="000000"/>
        </w:rPr>
        <w:t>1. Дар қисми 6 моддаи 29 калимаҳои «пардохти маблағ барои пешниҳод намудани» ба калимаҳои «ба суратҳисоби мақоми бақайдгиранда пардохт намудани маблағ барои пешниҳоди» иваз карда шаванд.</w:t>
      </w: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  <w:u w:color="000000"/>
        </w:rPr>
      </w:pPr>
      <w:r w:rsidRPr="006747CA">
        <w:rPr>
          <w:rFonts w:ascii="Times New Roman" w:hAnsi="Times New Roman" w:cs="Times New Roman"/>
          <w:sz w:val="28"/>
          <w:szCs w:val="28"/>
          <w:u w:color="000000"/>
        </w:rPr>
        <w:t>2. Аз сархати якуми қисми 1 моддаи 32 калимаҳои «(ба ариза пардохтномаи хизматрасонии мақоми бақайдгиранда замима мегардад)» хориҷ карда шаванд.</w:t>
      </w: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  <w:u w:color="000000"/>
        </w:rPr>
      </w:pPr>
      <w:r w:rsidRPr="006747CA">
        <w:rPr>
          <w:rFonts w:ascii="Times New Roman" w:hAnsi="Times New Roman" w:cs="Times New Roman"/>
          <w:sz w:val="28"/>
          <w:szCs w:val="28"/>
          <w:u w:color="000000"/>
        </w:rPr>
        <w:t>3. Дар қисми 2 моддаи 35 калимаи «пардохти» ба калимаҳои «ба суратҳисоби мақоми бақайдгиранда пардохт намудани» иваз карда шавад.</w:t>
      </w: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  <w:u w:color="000000"/>
        </w:rPr>
        <w:t>Моддаи 2.</w:t>
      </w:r>
      <w:r w:rsidRPr="006747CA">
        <w:rPr>
          <w:rFonts w:ascii="Times New Roman" w:hAnsi="Times New Roman" w:cs="Times New Roman"/>
          <w:sz w:val="28"/>
          <w:szCs w:val="28"/>
          <w:u w:color="000000"/>
        </w:rPr>
        <w:t xml:space="preserve"> Қонуни мазкур пас аз 1 моҳи интишори расмӣ мавриди амал қарор дода шавад.</w:t>
      </w: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</w:t>
      </w: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Эмомалӣ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13 ноябри соли 2023, № 2008</w:t>
      </w: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E63" w:rsidRPr="006747CA" w:rsidRDefault="007C7E63" w:rsidP="007C7E63">
      <w:pPr>
        <w:pStyle w:val="a5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7C7E63" w:rsidRPr="006747CA" w:rsidRDefault="007C7E63" w:rsidP="007C7E63">
      <w:pPr>
        <w:pStyle w:val="a5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миллии Маҷлиси Олии Ҷумҳурии Тоҷикистон</w:t>
      </w:r>
    </w:p>
    <w:p w:rsidR="007C7E63" w:rsidRPr="006747CA" w:rsidRDefault="007C7E63" w:rsidP="007C7E63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E63" w:rsidRPr="006747CA" w:rsidRDefault="007C7E63" w:rsidP="007C7E63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тағйирот ба Қонуни Ҷумҳурии Тоҷикистон «Дар бораи бақайдгирии давлатии молу мулки ғайриманқул ва ҳуқуқҳо ба он»</w:t>
      </w:r>
    </w:p>
    <w:p w:rsidR="007C7E63" w:rsidRPr="006747CA" w:rsidRDefault="007C7E63" w:rsidP="007C7E63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67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тағйирот ба Қонуни Ҷумҳурии Тоҷикистон «Дар бораи бақайдгирии давлатии молу мулки ғайриманқул ва ҳуқуқҳо ба он» ҷонибдорӣ карда шавад.</w:t>
      </w: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Раиси Маҷлиси миллии </w:t>
      </w: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</w:t>
      </w: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Рустами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3 ноябри соли 2023, №430</w:t>
      </w: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E63" w:rsidRPr="006747CA" w:rsidRDefault="007C7E63" w:rsidP="007C7E63">
      <w:pPr>
        <w:pStyle w:val="a5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7C7E63" w:rsidRPr="006747CA" w:rsidRDefault="007C7E63" w:rsidP="007C7E63">
      <w:pPr>
        <w:pStyle w:val="a5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7C7E63" w:rsidRPr="006747CA" w:rsidRDefault="007C7E63" w:rsidP="007C7E63">
      <w:pPr>
        <w:pStyle w:val="a5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7C7E63" w:rsidRPr="006747CA" w:rsidRDefault="007C7E63" w:rsidP="007C7E63">
      <w:pPr>
        <w:pStyle w:val="a3"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E63" w:rsidRPr="006747CA" w:rsidRDefault="007C7E63" w:rsidP="007C7E63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тағйи­рот ба Қонуни Ҷумҳурии Тоҷикистон «Дар бораи бақайдгирии давлатии молу мулки ғайриманқул ва ҳуқуқҳо ба он»</w:t>
      </w: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тағйирот ба Қонуни Ҷумҳурии Тоҷикистон «Дар бораи бақайдгирии давлатии молу мулки ғайриманқул ва ҳуқуқҳо ба он» қабул карда шавад.</w:t>
      </w:r>
    </w:p>
    <w:p w:rsidR="007C7E63" w:rsidRPr="006747CA" w:rsidRDefault="007C7E63" w:rsidP="007C7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</w:t>
      </w: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Ҷумҳурии Тоҷикистон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М.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7C7E63" w:rsidRPr="006747CA" w:rsidRDefault="007C7E63" w:rsidP="007C7E63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11 октябри соли 2023, №1127</w:t>
      </w:r>
    </w:p>
    <w:p w:rsidR="0081720E" w:rsidRDefault="0081720E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63"/>
    <w:rsid w:val="0009148E"/>
    <w:rsid w:val="001E4AAE"/>
    <w:rsid w:val="0070699A"/>
    <w:rsid w:val="007C7E63"/>
    <w:rsid w:val="0081720E"/>
    <w:rsid w:val="00F72A2F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AA75"/>
  <w15:chartTrackingRefBased/>
  <w15:docId w15:val="{2E3AF985-C9A0-4DE3-A8B7-69DA6E6E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7C7E63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7C7E63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7C7E63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7C7E63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2</cp:revision>
  <dcterms:created xsi:type="dcterms:W3CDTF">2023-11-17T14:24:00Z</dcterms:created>
  <dcterms:modified xsi:type="dcterms:W3CDTF">2023-11-17T14:25:00Z</dcterms:modified>
</cp:coreProperties>
</file>