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971" w:rsidRPr="00F16971" w:rsidRDefault="00F16971" w:rsidP="00C805FE">
      <w:pPr>
        <w:pStyle w:val="a4"/>
        <w:spacing w:line="240" w:lineRule="auto"/>
        <w:jc w:val="center"/>
        <w:rPr>
          <w:rFonts w:ascii="Times New Roman" w:hAnsi="Times New Roman" w:cs="Times New Roman"/>
          <w:caps w:val="0"/>
          <w:w w:val="100"/>
          <w:sz w:val="28"/>
          <w:szCs w:val="28"/>
          <w:lang w:val="tg-Cyrl-TJ"/>
        </w:rPr>
      </w:pPr>
      <w:bookmarkStart w:id="0" w:name="_GoBack"/>
      <w:r w:rsidRPr="00F16971">
        <w:rPr>
          <w:rFonts w:ascii="Times New Roman" w:hAnsi="Times New Roman" w:cs="Times New Roman"/>
          <w:caps w:val="0"/>
          <w:w w:val="100"/>
          <w:sz w:val="28"/>
          <w:szCs w:val="28"/>
        </w:rPr>
        <w:t>ҚОНУНИ ҶУМҲУРИИ ТОҶИКИСТОН</w:t>
      </w:r>
      <w:r w:rsidRPr="00F16971">
        <w:rPr>
          <w:rFonts w:ascii="Times New Roman" w:hAnsi="Times New Roman" w:cs="Times New Roman"/>
          <w:caps w:val="0"/>
          <w:w w:val="100"/>
          <w:sz w:val="28"/>
          <w:szCs w:val="28"/>
          <w:lang w:val="tg-Cyrl-TJ"/>
        </w:rPr>
        <w:t xml:space="preserve"> </w:t>
      </w:r>
    </w:p>
    <w:p w:rsidR="00C805FE" w:rsidRPr="00F16971" w:rsidRDefault="00F16971" w:rsidP="00C805FE">
      <w:pPr>
        <w:pStyle w:val="a4"/>
        <w:spacing w:line="240" w:lineRule="auto"/>
        <w:jc w:val="center"/>
        <w:rPr>
          <w:rFonts w:ascii="Times New Roman" w:hAnsi="Times New Roman" w:cs="Times New Roman"/>
          <w:bCs w:val="0"/>
          <w:caps w:val="0"/>
          <w:w w:val="100"/>
          <w:sz w:val="28"/>
          <w:szCs w:val="28"/>
          <w:lang w:val="tg-Cyrl-TJ"/>
        </w:rPr>
      </w:pPr>
      <w:r w:rsidRPr="00F16971">
        <w:rPr>
          <w:rFonts w:ascii="Times New Roman" w:hAnsi="Times New Roman" w:cs="Times New Roman"/>
          <w:bCs w:val="0"/>
          <w:caps w:val="0"/>
          <w:w w:val="100"/>
          <w:sz w:val="28"/>
          <w:szCs w:val="28"/>
          <w:lang w:val="tg-Cyrl-TJ"/>
        </w:rPr>
        <w:t>ОИД БА ВОРИД НАМУДАНИ ТАҒЙИРОТУ ИЛОВА БА ҚОНУНИ ҶУМҲУРИИ ТОҶИКИСТОН «ДАР БОРАИ КАФОЛАТҲОИ ДАВЛАТИИ БАРОБАРҲУҚУҚИИ МАРДОНУ ЗАНОН ВА ИМКОНИЯТҲОИ БАРОБАРИ АМАЛИГАРДОНИИ ОНҲО»</w:t>
      </w:r>
    </w:p>
    <w:bookmarkEnd w:id="0"/>
    <w:p w:rsidR="00F16971" w:rsidRPr="00C805FE" w:rsidRDefault="00F16971" w:rsidP="00C805FE">
      <w:pPr>
        <w:pStyle w:val="a4"/>
        <w:spacing w:line="240" w:lineRule="auto"/>
        <w:jc w:val="center"/>
        <w:rPr>
          <w:rFonts w:ascii="Times New Roman" w:hAnsi="Times New Roman" w:cs="Times New Roman"/>
          <w:b w:val="0"/>
          <w:bCs w:val="0"/>
          <w:w w:val="100"/>
          <w:sz w:val="28"/>
          <w:szCs w:val="28"/>
          <w:lang w:val="tg-Cyrl-TJ"/>
        </w:rPr>
      </w:pP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b/>
          <w:bCs/>
          <w:sz w:val="28"/>
          <w:szCs w:val="28"/>
        </w:rPr>
        <w:t>Моддаи 1.</w:t>
      </w:r>
      <w:r w:rsidRPr="00E76A6F">
        <w:rPr>
          <w:rFonts w:ascii="Times New Roman" w:hAnsi="Times New Roman" w:cs="Times New Roman"/>
          <w:sz w:val="28"/>
          <w:szCs w:val="28"/>
        </w:rPr>
        <w:t xml:space="preserve"> Ба Қонуни Ҷумҳурии Тоҷикистон «Дар бораи кафолатҳои давлатии баробарҳуқуқии мардону занон ва имкониятҳои баробари амалигардонии онҳо» аз 1 марти соли 2005 (Ахбори Маҷлиси Олии Ҷумҳурии Тоҷикистон, с. 2005, №3, мод. 129) тағйироту иловаи зерин ворид карда шаванд: </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1. Муқаддима дар таҳрири зерин ифода карда шавад:</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«Қонуни мазкур муносибатҳоро вобаста ба таъмини кафолатҳои конститутсионии баробарҳуқуқии мардону занон дар соҳаҳои иқтисодӣ, иҷтимоӣ, сиёсӣ, фарҳангӣ ва самтҳои дигар ба танзим дароварда, табъизро аз рӯи аломати ҷинсӣ пешгирӣ менамояд ва амалигардонии имкониятҳои баробарҳуқуқии онҳоро муқаррар мекунад.».</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2. Дар номи БОБИ 1 калимаи «ҚОИДАҲОИ» ба калимаи «МУҚАРРАРОТИ»</w:t>
      </w:r>
      <w:r w:rsidRPr="00E76A6F">
        <w:rPr>
          <w:rFonts w:ascii="Times New Roman" w:hAnsi="Times New Roman" w:cs="Times New Roman"/>
          <w:b/>
          <w:bCs/>
          <w:sz w:val="28"/>
          <w:szCs w:val="28"/>
        </w:rPr>
        <w:t xml:space="preserve"> </w:t>
      </w:r>
      <w:r w:rsidRPr="00E76A6F">
        <w:rPr>
          <w:rFonts w:ascii="Times New Roman" w:hAnsi="Times New Roman" w:cs="Times New Roman"/>
          <w:sz w:val="28"/>
          <w:szCs w:val="28"/>
        </w:rPr>
        <w:t>иваз карда шавад.</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xml:space="preserve">3. Дар моддаи 1: </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сархати якум дар таҳрири зерин ифода карда шавад:</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xml:space="preserve">«- </w:t>
      </w:r>
      <w:r w:rsidRPr="00E76A6F">
        <w:rPr>
          <w:rFonts w:ascii="Times New Roman" w:hAnsi="Times New Roman" w:cs="Times New Roman"/>
          <w:b/>
          <w:bCs/>
          <w:sz w:val="28"/>
          <w:szCs w:val="28"/>
        </w:rPr>
        <w:t xml:space="preserve">гендер – </w:t>
      </w:r>
      <w:proofErr w:type="gramStart"/>
      <w:r w:rsidRPr="00E76A6F">
        <w:rPr>
          <w:rFonts w:ascii="Times New Roman" w:hAnsi="Times New Roman" w:cs="Times New Roman"/>
          <w:sz w:val="28"/>
          <w:szCs w:val="28"/>
        </w:rPr>
        <w:t>ҷанбаи  иҷтимоии</w:t>
      </w:r>
      <w:proofErr w:type="gramEnd"/>
      <w:r w:rsidRPr="00E76A6F">
        <w:rPr>
          <w:rFonts w:ascii="Times New Roman" w:hAnsi="Times New Roman" w:cs="Times New Roman"/>
          <w:sz w:val="28"/>
          <w:szCs w:val="28"/>
        </w:rPr>
        <w:t xml:space="preserve"> муносибатҳои байни мардону занон, ки дар соҳаҳои гуногуни ҳаёт, аз ҷумла сиёсат, иқтисод, ҳуқуқ, фарҳанг, маориф</w:t>
      </w:r>
      <w:r w:rsidRPr="00E76A6F">
        <w:rPr>
          <w:rFonts w:ascii="Times New Roman" w:hAnsi="Times New Roman" w:cs="Times New Roman"/>
          <w:b/>
          <w:bCs/>
          <w:sz w:val="28"/>
          <w:szCs w:val="28"/>
        </w:rPr>
        <w:t xml:space="preserve"> </w:t>
      </w:r>
      <w:r w:rsidRPr="00E76A6F">
        <w:rPr>
          <w:rFonts w:ascii="Times New Roman" w:hAnsi="Times New Roman" w:cs="Times New Roman"/>
          <w:sz w:val="28"/>
          <w:szCs w:val="28"/>
        </w:rPr>
        <w:t>ва илм зоҳир мегардад;»;</w:t>
      </w:r>
    </w:p>
    <w:p w:rsidR="00C805FE" w:rsidRPr="00E76A6F" w:rsidRDefault="00C805FE" w:rsidP="00C805FE">
      <w:pPr>
        <w:pStyle w:val="a3"/>
        <w:spacing w:line="240" w:lineRule="auto"/>
        <w:rPr>
          <w:rFonts w:ascii="Times New Roman" w:hAnsi="Times New Roman" w:cs="Times New Roman"/>
          <w:b/>
          <w:bCs/>
          <w:sz w:val="28"/>
          <w:szCs w:val="28"/>
        </w:rPr>
      </w:pPr>
      <w:r w:rsidRPr="00E76A6F">
        <w:rPr>
          <w:rFonts w:ascii="Times New Roman" w:hAnsi="Times New Roman" w:cs="Times New Roman"/>
          <w:sz w:val="28"/>
          <w:szCs w:val="28"/>
        </w:rPr>
        <w:t>- аз сархати панҷум калимаи «(Сарқонуни)» хориҷ карда шавад;</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сархати шашум дар таҳрири зерин ифода карда шавад:</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w:t>
      </w:r>
      <w:r w:rsidRPr="00E76A6F">
        <w:rPr>
          <w:rFonts w:ascii="Times New Roman" w:hAnsi="Times New Roman" w:cs="Times New Roman"/>
          <w:b/>
          <w:bCs/>
          <w:sz w:val="28"/>
          <w:szCs w:val="28"/>
        </w:rPr>
        <w:t xml:space="preserve"> табъизи ҷинсӣ – </w:t>
      </w:r>
      <w:r w:rsidRPr="00E76A6F">
        <w:rPr>
          <w:rFonts w:ascii="Times New Roman" w:hAnsi="Times New Roman" w:cs="Times New Roman"/>
          <w:sz w:val="28"/>
          <w:szCs w:val="28"/>
        </w:rPr>
        <w:t>ҳама гуна фарқиятгузорӣ, истиснокунӣ, маҳдудсозӣ ё афзалиятдиҳӣ аз рӯи аломати ҷинсӣ.».</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xml:space="preserve">4. Аз матни </w:t>
      </w:r>
      <w:proofErr w:type="gramStart"/>
      <w:r w:rsidRPr="00E76A6F">
        <w:rPr>
          <w:rFonts w:ascii="Times New Roman" w:hAnsi="Times New Roman" w:cs="Times New Roman"/>
          <w:sz w:val="28"/>
          <w:szCs w:val="28"/>
        </w:rPr>
        <w:t>моддаи  2</w:t>
      </w:r>
      <w:proofErr w:type="gramEnd"/>
      <w:r w:rsidRPr="00E76A6F">
        <w:rPr>
          <w:rFonts w:ascii="Times New Roman" w:hAnsi="Times New Roman" w:cs="Times New Roman"/>
          <w:sz w:val="28"/>
          <w:szCs w:val="28"/>
        </w:rPr>
        <w:t xml:space="preserve">  калимаи  «(Сарқонуни)» хориҷ карда шавад.</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5. Дар моддаи 3:</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дар ном ва матни модда калимаҳои «поймолкунии ҳуқуқ» ба калимаҳои «табъизи ҷинсӣ» иваз карда шаванд;</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қисми якум дар таҳрири зерин ифода карда шавад:</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«Табъизи мардону занон аз рӯи ҷинс манъ аст.».</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6. Моддаи 3</w:t>
      </w:r>
      <w:r w:rsidRPr="00E76A6F">
        <w:rPr>
          <w:rFonts w:ascii="Times New Roman" w:hAnsi="Times New Roman" w:cs="Times New Roman"/>
          <w:sz w:val="28"/>
          <w:szCs w:val="28"/>
          <w:vertAlign w:val="superscript"/>
        </w:rPr>
        <w:t>1</w:t>
      </w:r>
      <w:r w:rsidRPr="00E76A6F">
        <w:rPr>
          <w:rFonts w:ascii="Times New Roman" w:hAnsi="Times New Roman" w:cs="Times New Roman"/>
          <w:sz w:val="28"/>
          <w:szCs w:val="28"/>
        </w:rPr>
        <w:t xml:space="preserve"> бо мазмуни зерин илова карда шавад:</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w:t>
      </w:r>
      <w:r w:rsidRPr="00E76A6F">
        <w:rPr>
          <w:rFonts w:ascii="Times New Roman" w:hAnsi="Times New Roman" w:cs="Times New Roman"/>
          <w:b/>
          <w:bCs/>
          <w:sz w:val="28"/>
          <w:szCs w:val="28"/>
        </w:rPr>
        <w:t>Моддаи 3</w:t>
      </w:r>
      <w:r w:rsidRPr="00E76A6F">
        <w:rPr>
          <w:rFonts w:ascii="Times New Roman" w:hAnsi="Times New Roman" w:cs="Times New Roman"/>
          <w:b/>
          <w:bCs/>
          <w:sz w:val="28"/>
          <w:szCs w:val="28"/>
          <w:vertAlign w:val="superscript"/>
        </w:rPr>
        <w:t>1</w:t>
      </w:r>
      <w:r w:rsidRPr="00E76A6F">
        <w:rPr>
          <w:rFonts w:ascii="Times New Roman" w:hAnsi="Times New Roman" w:cs="Times New Roman"/>
          <w:b/>
          <w:bCs/>
          <w:sz w:val="28"/>
          <w:szCs w:val="28"/>
        </w:rPr>
        <w:t xml:space="preserve">. Принсипҳои асосии таъмини кафолатҳои </w:t>
      </w:r>
      <w:proofErr w:type="gramStart"/>
      <w:r w:rsidRPr="00E76A6F">
        <w:rPr>
          <w:rFonts w:ascii="Times New Roman" w:hAnsi="Times New Roman" w:cs="Times New Roman"/>
          <w:b/>
          <w:bCs/>
          <w:sz w:val="28"/>
          <w:szCs w:val="28"/>
        </w:rPr>
        <w:t>давлатии  баробарҳуқуқии</w:t>
      </w:r>
      <w:proofErr w:type="gramEnd"/>
      <w:r w:rsidRPr="00E76A6F">
        <w:rPr>
          <w:rFonts w:ascii="Times New Roman" w:hAnsi="Times New Roman" w:cs="Times New Roman"/>
          <w:b/>
          <w:bCs/>
          <w:sz w:val="28"/>
          <w:szCs w:val="28"/>
        </w:rPr>
        <w:t xml:space="preserve"> мардону занон ва имкониятҳои баробари амалигардонии онҳо</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Кафолатҳои давлатии баробарҳуқуқии мардону занон ва имкониятҳои баробари амалигардонии онҳо дар асоси принсипҳои зерин амалӣ карда мешаванд:</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қонуният;</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баробарҳуқуқии мардону занон;</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нораво будани табъиз аз рӯи ҷинс;</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ошкорбаёнӣ ва шаффофият.».</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xml:space="preserve">7. Дар </w:t>
      </w:r>
      <w:proofErr w:type="gramStart"/>
      <w:r w:rsidRPr="00E76A6F">
        <w:rPr>
          <w:rFonts w:ascii="Times New Roman" w:hAnsi="Times New Roman" w:cs="Times New Roman"/>
          <w:sz w:val="28"/>
          <w:szCs w:val="28"/>
        </w:rPr>
        <w:t>сархати  сеюми</w:t>
      </w:r>
      <w:proofErr w:type="gramEnd"/>
      <w:r w:rsidRPr="00E76A6F">
        <w:rPr>
          <w:rFonts w:ascii="Times New Roman" w:hAnsi="Times New Roman" w:cs="Times New Roman"/>
          <w:sz w:val="28"/>
          <w:szCs w:val="28"/>
        </w:rPr>
        <w:t xml:space="preserve"> моддаи 4 калимаҳои «поймолкунии ҳуқуқи шаҳрвандонро аз рӯи ҷинс» ба калимаҳои «табъиз аз рӯи ҷинсро» иваз карда шаванд.</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8. Дар қисми якуми моддаи 6:</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дар сархати сеюм калимаҳои «поймолкунии ҳуқуқро» ба калимаи «табъиз­ро» иваз карда шаванд;</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lastRenderedPageBreak/>
        <w:t xml:space="preserve">- дар сархати чорум калимаҳои «духтарони ноҳияҳои кӯҳистон, деҳот» ба калимаҳои «духтарон ва писарони деҳаҳои дурдасти ҷумҳурӣ» иваз карда шаванд. </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xml:space="preserve">9. Дар моддаи 13 калимаи «зайлро» ба калимаи «зеринро» иваз карда шавад.  </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10. Моддаи 14 хориҷ карда шавад.</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11. Дар қисми якуми моддаи 17 калимаҳои «поймолкунии ҳуқуқ аз рӯи ҷинс» ба калимаҳои «табъизи ҷинсӣ» иваз карда шаванд.</w:t>
      </w:r>
      <w:r w:rsidRPr="00E76A6F">
        <w:rPr>
          <w:rFonts w:ascii="Times New Roman" w:hAnsi="Times New Roman" w:cs="Times New Roman"/>
          <w:sz w:val="28"/>
          <w:szCs w:val="28"/>
        </w:rPr>
        <w:tab/>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b/>
          <w:bCs/>
          <w:sz w:val="28"/>
          <w:szCs w:val="28"/>
        </w:rPr>
        <w:t xml:space="preserve">Моддаи 2. </w:t>
      </w:r>
      <w:r w:rsidRPr="00E76A6F">
        <w:rPr>
          <w:rFonts w:ascii="Times New Roman" w:hAnsi="Times New Roman" w:cs="Times New Roman"/>
          <w:sz w:val="28"/>
          <w:szCs w:val="28"/>
        </w:rPr>
        <w:t>Қонуни мазкур пас аз интишори расмӣ мавриди амал қарор дода шавад.</w:t>
      </w:r>
    </w:p>
    <w:p w:rsidR="00C805FE" w:rsidRPr="00E76A6F" w:rsidRDefault="00C805FE" w:rsidP="00C805FE">
      <w:pPr>
        <w:pStyle w:val="a3"/>
        <w:spacing w:line="240" w:lineRule="auto"/>
        <w:rPr>
          <w:rFonts w:ascii="Times New Roman" w:hAnsi="Times New Roman" w:cs="Times New Roman"/>
          <w:sz w:val="28"/>
          <w:szCs w:val="28"/>
        </w:rPr>
      </w:pPr>
    </w:p>
    <w:p w:rsidR="00C805FE" w:rsidRPr="00E76A6F" w:rsidRDefault="00C805FE" w:rsidP="00C805FE">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Президенти Ҷумҳурии Тоҷикистон           Эмомалӣ </w:t>
      </w:r>
      <w:r w:rsidRPr="00E76A6F">
        <w:rPr>
          <w:rFonts w:ascii="Times New Roman" w:hAnsi="Times New Roman" w:cs="Times New Roman"/>
          <w:b/>
          <w:bCs/>
          <w:caps/>
          <w:sz w:val="28"/>
          <w:szCs w:val="28"/>
        </w:rPr>
        <w:t>Раҳмон</w:t>
      </w:r>
    </w:p>
    <w:p w:rsidR="00C805FE" w:rsidRPr="00E76A6F" w:rsidRDefault="00C805FE" w:rsidP="00C805FE">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ш. Душанбе, 24 декабри соли 2022, № 1941</w:t>
      </w:r>
    </w:p>
    <w:p w:rsidR="00C805FE" w:rsidRPr="00E76A6F" w:rsidRDefault="00C805FE" w:rsidP="00C805FE">
      <w:pPr>
        <w:pStyle w:val="a3"/>
        <w:spacing w:line="240" w:lineRule="auto"/>
        <w:ind w:firstLine="0"/>
        <w:rPr>
          <w:rFonts w:ascii="Times New Roman" w:hAnsi="Times New Roman" w:cs="Times New Roman"/>
          <w:sz w:val="28"/>
          <w:szCs w:val="28"/>
        </w:rPr>
      </w:pPr>
    </w:p>
    <w:p w:rsidR="00C805FE" w:rsidRPr="00E76A6F" w:rsidRDefault="00C805FE" w:rsidP="00C805FE">
      <w:pPr>
        <w:pStyle w:val="a4"/>
        <w:spacing w:line="240" w:lineRule="auto"/>
        <w:jc w:val="center"/>
        <w:rPr>
          <w:rFonts w:ascii="Times New Roman" w:hAnsi="Times New Roman" w:cs="Times New Roman"/>
          <w:w w:val="100"/>
          <w:sz w:val="28"/>
          <w:szCs w:val="28"/>
        </w:rPr>
      </w:pPr>
      <w:r w:rsidRPr="00E76A6F">
        <w:rPr>
          <w:rFonts w:ascii="Times New Roman" w:hAnsi="Times New Roman" w:cs="Times New Roman"/>
          <w:w w:val="100"/>
          <w:sz w:val="28"/>
          <w:szCs w:val="28"/>
        </w:rPr>
        <w:t>қарори</w:t>
      </w:r>
    </w:p>
    <w:p w:rsidR="00C805FE" w:rsidRPr="00E76A6F" w:rsidRDefault="00C805FE" w:rsidP="00C805FE">
      <w:pPr>
        <w:pStyle w:val="a4"/>
        <w:spacing w:line="240" w:lineRule="auto"/>
        <w:jc w:val="center"/>
        <w:rPr>
          <w:rFonts w:ascii="Times New Roman" w:hAnsi="Times New Roman" w:cs="Times New Roman"/>
          <w:w w:val="100"/>
          <w:sz w:val="28"/>
          <w:szCs w:val="28"/>
        </w:rPr>
      </w:pPr>
      <w:r w:rsidRPr="00E76A6F">
        <w:rPr>
          <w:rFonts w:ascii="Times New Roman" w:hAnsi="Times New Roman" w:cs="Times New Roman"/>
          <w:w w:val="100"/>
          <w:sz w:val="28"/>
          <w:szCs w:val="28"/>
        </w:rPr>
        <w:t>Маҷ­лиси миллии Маҷлиси Олии Ҷумҳурии Тоҷикистон</w:t>
      </w:r>
    </w:p>
    <w:p w:rsidR="00C805FE" w:rsidRPr="00E76A6F" w:rsidRDefault="00C805FE" w:rsidP="00C805FE">
      <w:pPr>
        <w:pStyle w:val="a3"/>
        <w:suppressAutoHyphens/>
        <w:spacing w:line="240" w:lineRule="auto"/>
        <w:ind w:firstLine="0"/>
        <w:jc w:val="center"/>
        <w:rPr>
          <w:rFonts w:ascii="Times New Roman" w:hAnsi="Times New Roman" w:cs="Times New Roman"/>
          <w:b/>
          <w:bCs/>
          <w:sz w:val="28"/>
          <w:szCs w:val="28"/>
        </w:rPr>
      </w:pPr>
    </w:p>
    <w:p w:rsidR="00C805FE" w:rsidRPr="00E76A6F" w:rsidRDefault="00C805FE" w:rsidP="00C805FE">
      <w:pPr>
        <w:pStyle w:val="a3"/>
        <w:suppressAutoHyphens/>
        <w:spacing w:line="240" w:lineRule="auto"/>
        <w:ind w:firstLine="0"/>
        <w:jc w:val="center"/>
        <w:rPr>
          <w:rFonts w:ascii="Times New Roman" w:hAnsi="Times New Roman" w:cs="Times New Roman"/>
          <w:b/>
          <w:bCs/>
          <w:sz w:val="28"/>
          <w:szCs w:val="28"/>
        </w:rPr>
      </w:pPr>
      <w:r w:rsidRPr="00E76A6F">
        <w:rPr>
          <w:rFonts w:ascii="Times New Roman" w:hAnsi="Times New Roman" w:cs="Times New Roman"/>
          <w:b/>
          <w:bCs/>
          <w:sz w:val="28"/>
          <w:szCs w:val="28"/>
        </w:rPr>
        <w:t>Дар бораи Қонуни Ҷумҳурии Тоҷикистон «Оид ба ворид намудани тағйироту илова ба Қонуни Ҷумҳурии Тоҷикистон «Дар бораи кафолатҳои давлатии баробарҳуқуқии мардону занон ва имкониятҳои баробари амалигардонии онҳо»</w:t>
      </w:r>
    </w:p>
    <w:p w:rsidR="00C805FE" w:rsidRPr="00E76A6F" w:rsidRDefault="00C805FE" w:rsidP="00C805FE">
      <w:pPr>
        <w:pStyle w:val="a3"/>
        <w:spacing w:line="240" w:lineRule="auto"/>
        <w:rPr>
          <w:rFonts w:ascii="Times New Roman" w:hAnsi="Times New Roman" w:cs="Times New Roman"/>
          <w:sz w:val="28"/>
          <w:szCs w:val="28"/>
        </w:rPr>
      </w:pP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«Оид ба ворид намудани тағйироту илова ба Қонуни Ҷумҳурии Тоҷикистон «Дар бораи кафолатҳои давлатии баробарҳуқуқии мардону занон ва имкониятҳои баробари амалигардонии онҳо»-ро баррасӣ намуда, </w:t>
      </w:r>
      <w:r w:rsidRPr="00E76A6F">
        <w:rPr>
          <w:rFonts w:ascii="Times New Roman" w:hAnsi="Times New Roman" w:cs="Times New Roman"/>
          <w:b/>
          <w:bCs/>
          <w:sz w:val="28"/>
          <w:szCs w:val="28"/>
        </w:rPr>
        <w:t>қарор мекунад:</w:t>
      </w:r>
      <w:r w:rsidRPr="00E76A6F">
        <w:rPr>
          <w:rFonts w:ascii="Times New Roman" w:hAnsi="Times New Roman" w:cs="Times New Roman"/>
          <w:sz w:val="28"/>
          <w:szCs w:val="28"/>
        </w:rPr>
        <w:t xml:space="preserve">    </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Қонуни Ҷумҳурии Тоҷикистон «Оид ба ворид намудани тағйироту илова ба Қонуни Ҷумҳурии Тоҷикистон «Дар бораи кафолатҳои давлатии баробарҳуқуқии мардону занон ва имкониятҳои баробари амалигардонии онҳо» ҷонибдорӣ карда шавад.</w:t>
      </w:r>
    </w:p>
    <w:p w:rsidR="00C805FE" w:rsidRPr="00E76A6F" w:rsidRDefault="00C805FE" w:rsidP="00C805FE">
      <w:pPr>
        <w:pStyle w:val="a3"/>
        <w:spacing w:line="240" w:lineRule="auto"/>
        <w:rPr>
          <w:rFonts w:ascii="Times New Roman" w:hAnsi="Times New Roman" w:cs="Times New Roman"/>
          <w:sz w:val="28"/>
          <w:szCs w:val="28"/>
        </w:rPr>
      </w:pPr>
    </w:p>
    <w:p w:rsidR="00C805FE" w:rsidRPr="00E76A6F" w:rsidRDefault="00C805FE" w:rsidP="00C805FE">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Раиси Маҷлиси миллии Маҷлиси </w:t>
      </w:r>
    </w:p>
    <w:p w:rsidR="00C805FE" w:rsidRPr="00E76A6F" w:rsidRDefault="00C805FE" w:rsidP="00C805FE">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Олии Ҷумҳурии Тоҷикистон        Рустами </w:t>
      </w:r>
      <w:r w:rsidRPr="00E76A6F">
        <w:rPr>
          <w:rFonts w:ascii="Times New Roman" w:hAnsi="Times New Roman" w:cs="Times New Roman"/>
          <w:b/>
          <w:bCs/>
          <w:caps/>
          <w:sz w:val="28"/>
          <w:szCs w:val="28"/>
        </w:rPr>
        <w:t>Эмомалӣ</w:t>
      </w:r>
    </w:p>
    <w:p w:rsidR="00C805FE" w:rsidRPr="00E76A6F" w:rsidRDefault="00C805FE" w:rsidP="00C805FE">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ш. Душанбе, 16 декабри соли 2022, № 336</w:t>
      </w:r>
    </w:p>
    <w:p w:rsidR="00C805FE" w:rsidRPr="00E76A6F" w:rsidRDefault="00C805FE" w:rsidP="00C805FE">
      <w:pPr>
        <w:pStyle w:val="a3"/>
        <w:spacing w:line="240" w:lineRule="auto"/>
        <w:ind w:firstLine="0"/>
        <w:rPr>
          <w:rFonts w:ascii="Times New Roman" w:hAnsi="Times New Roman" w:cs="Times New Roman"/>
          <w:sz w:val="28"/>
          <w:szCs w:val="28"/>
        </w:rPr>
      </w:pPr>
    </w:p>
    <w:p w:rsidR="00C805FE" w:rsidRPr="00E76A6F" w:rsidRDefault="00C805FE" w:rsidP="00C805FE">
      <w:pPr>
        <w:pStyle w:val="a4"/>
        <w:spacing w:line="240" w:lineRule="auto"/>
        <w:jc w:val="center"/>
        <w:rPr>
          <w:rFonts w:ascii="Times New Roman" w:hAnsi="Times New Roman" w:cs="Times New Roman"/>
          <w:w w:val="100"/>
          <w:sz w:val="28"/>
          <w:szCs w:val="28"/>
        </w:rPr>
      </w:pPr>
      <w:r w:rsidRPr="00E76A6F">
        <w:rPr>
          <w:rFonts w:ascii="Times New Roman" w:hAnsi="Times New Roman" w:cs="Times New Roman"/>
          <w:w w:val="100"/>
          <w:sz w:val="28"/>
          <w:szCs w:val="28"/>
        </w:rPr>
        <w:t xml:space="preserve">қарори </w:t>
      </w:r>
    </w:p>
    <w:p w:rsidR="00C805FE" w:rsidRPr="00E76A6F" w:rsidRDefault="00C805FE" w:rsidP="00C805FE">
      <w:pPr>
        <w:pStyle w:val="a4"/>
        <w:spacing w:line="240" w:lineRule="auto"/>
        <w:jc w:val="center"/>
        <w:rPr>
          <w:rFonts w:ascii="Times New Roman" w:hAnsi="Times New Roman" w:cs="Times New Roman"/>
          <w:w w:val="100"/>
          <w:sz w:val="28"/>
          <w:szCs w:val="28"/>
        </w:rPr>
      </w:pPr>
      <w:r w:rsidRPr="00E76A6F">
        <w:rPr>
          <w:rFonts w:ascii="Times New Roman" w:hAnsi="Times New Roman" w:cs="Times New Roman"/>
          <w:w w:val="100"/>
          <w:sz w:val="28"/>
          <w:szCs w:val="28"/>
        </w:rPr>
        <w:t>Маҷлиси намояндагони Маҷлиси Олии Ҷумҳурии Тоҷикистон</w:t>
      </w:r>
    </w:p>
    <w:p w:rsidR="00C805FE" w:rsidRPr="00E76A6F" w:rsidRDefault="00C805FE" w:rsidP="00C805FE">
      <w:pPr>
        <w:pStyle w:val="a3"/>
        <w:suppressAutoHyphens/>
        <w:spacing w:line="240" w:lineRule="auto"/>
        <w:jc w:val="center"/>
        <w:rPr>
          <w:rFonts w:ascii="Times New Roman" w:hAnsi="Times New Roman" w:cs="Times New Roman"/>
          <w:b/>
          <w:bCs/>
          <w:sz w:val="28"/>
          <w:szCs w:val="28"/>
        </w:rPr>
      </w:pPr>
    </w:p>
    <w:p w:rsidR="00C805FE" w:rsidRPr="00E76A6F" w:rsidRDefault="00C805FE" w:rsidP="00C805FE">
      <w:pPr>
        <w:pStyle w:val="a3"/>
        <w:suppressAutoHyphens/>
        <w:spacing w:line="240" w:lineRule="auto"/>
        <w:ind w:firstLine="0"/>
        <w:jc w:val="center"/>
        <w:rPr>
          <w:rFonts w:ascii="Times New Roman" w:hAnsi="Times New Roman" w:cs="Times New Roman"/>
          <w:b/>
          <w:bCs/>
          <w:sz w:val="28"/>
          <w:szCs w:val="28"/>
        </w:rPr>
      </w:pPr>
      <w:r w:rsidRPr="00E76A6F">
        <w:rPr>
          <w:rFonts w:ascii="Times New Roman" w:hAnsi="Times New Roman" w:cs="Times New Roman"/>
          <w:b/>
          <w:bCs/>
          <w:sz w:val="28"/>
          <w:szCs w:val="28"/>
        </w:rPr>
        <w:t>Дар бораи қабул кардани Қонуни Ҷумҳурии Тоҷикистон «Оид ба ворид намудани тағйироту илова ба Қонуни Ҷумҳурии Тоҷикистон «Дар бораи кафолатҳои давлатии баробарҳуқуқии мардону занон ва имкониятҳои баробари амалигардонии онҳо»</w:t>
      </w:r>
    </w:p>
    <w:p w:rsidR="00C805FE" w:rsidRPr="00E76A6F" w:rsidRDefault="00C805FE" w:rsidP="00C805FE">
      <w:pPr>
        <w:pStyle w:val="a3"/>
        <w:spacing w:line="240" w:lineRule="auto"/>
        <w:rPr>
          <w:rFonts w:ascii="Times New Roman" w:hAnsi="Times New Roman" w:cs="Times New Roman"/>
          <w:sz w:val="28"/>
          <w:szCs w:val="28"/>
        </w:rPr>
      </w:pPr>
    </w:p>
    <w:p w:rsidR="00C805FE" w:rsidRPr="00E76A6F" w:rsidRDefault="00C805FE" w:rsidP="00C805FE">
      <w:pPr>
        <w:pStyle w:val="a3"/>
        <w:spacing w:line="240" w:lineRule="auto"/>
        <w:rPr>
          <w:rFonts w:ascii="Times New Roman" w:hAnsi="Times New Roman" w:cs="Times New Roman"/>
          <w:b/>
          <w:bCs/>
          <w:sz w:val="28"/>
          <w:szCs w:val="28"/>
        </w:rPr>
      </w:pPr>
      <w:r w:rsidRPr="00E76A6F">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E76A6F">
        <w:rPr>
          <w:rFonts w:ascii="Times New Roman" w:hAnsi="Times New Roman" w:cs="Times New Roman"/>
          <w:b/>
          <w:bCs/>
          <w:sz w:val="28"/>
          <w:szCs w:val="28"/>
        </w:rPr>
        <w:t>қарор мекунад:</w:t>
      </w:r>
    </w:p>
    <w:p w:rsidR="00C805FE" w:rsidRPr="00E76A6F" w:rsidRDefault="00C805FE" w:rsidP="00C805FE">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Қонуни Ҷумҳурии Тоҷикистон «Оид ба ворид намудани тағйироту илова ба Қонуни Ҷумҳурии Тоҷикистон «Дар бораи кафолатҳои давлатии баробарҳуқуқии мардону занон ва имкониятҳои баробари амалигардонии онҳо» қабул карда шавад.</w:t>
      </w:r>
    </w:p>
    <w:p w:rsidR="00C805FE" w:rsidRPr="00E76A6F" w:rsidRDefault="00C805FE" w:rsidP="00C805FE">
      <w:pPr>
        <w:pStyle w:val="a3"/>
        <w:spacing w:line="240" w:lineRule="auto"/>
        <w:rPr>
          <w:rFonts w:ascii="Times New Roman" w:hAnsi="Times New Roman" w:cs="Times New Roman"/>
          <w:sz w:val="28"/>
          <w:szCs w:val="28"/>
        </w:rPr>
      </w:pPr>
    </w:p>
    <w:p w:rsidR="00C805FE" w:rsidRPr="00E76A6F" w:rsidRDefault="00C805FE" w:rsidP="00C805FE">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lastRenderedPageBreak/>
        <w:t xml:space="preserve">Раиси Маҷлиси намояндагони </w:t>
      </w:r>
    </w:p>
    <w:p w:rsidR="00C805FE" w:rsidRPr="00E76A6F" w:rsidRDefault="00C805FE" w:rsidP="00C805FE">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Маҷлиси Олии Ҷумҳурии </w:t>
      </w:r>
    </w:p>
    <w:p w:rsidR="00C805FE" w:rsidRPr="00E76A6F" w:rsidRDefault="00C805FE" w:rsidP="00C805FE">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Тоҷикистон </w:t>
      </w:r>
      <w:r w:rsidRPr="00E76A6F">
        <w:rPr>
          <w:rFonts w:ascii="Times New Roman" w:hAnsi="Times New Roman" w:cs="Times New Roman"/>
          <w:b/>
          <w:bCs/>
          <w:sz w:val="28"/>
          <w:szCs w:val="28"/>
        </w:rPr>
        <w:tab/>
        <w:t xml:space="preserve">                   М.  </w:t>
      </w:r>
      <w:r w:rsidRPr="00E76A6F">
        <w:rPr>
          <w:rFonts w:ascii="Times New Roman" w:hAnsi="Times New Roman" w:cs="Times New Roman"/>
          <w:b/>
          <w:bCs/>
          <w:caps/>
          <w:sz w:val="28"/>
          <w:szCs w:val="28"/>
        </w:rPr>
        <w:t>Зокирзода</w:t>
      </w:r>
    </w:p>
    <w:p w:rsidR="00C805FE" w:rsidRPr="00E76A6F" w:rsidRDefault="00C805FE" w:rsidP="00C805FE">
      <w:pPr>
        <w:pStyle w:val="a3"/>
        <w:spacing w:line="240" w:lineRule="auto"/>
        <w:ind w:firstLine="0"/>
        <w:rPr>
          <w:rFonts w:ascii="Times New Roman" w:hAnsi="Times New Roman" w:cs="Times New Roman"/>
          <w:sz w:val="28"/>
          <w:szCs w:val="28"/>
        </w:rPr>
      </w:pPr>
      <w:r w:rsidRPr="00E76A6F">
        <w:rPr>
          <w:rFonts w:ascii="Times New Roman" w:hAnsi="Times New Roman" w:cs="Times New Roman"/>
          <w:b/>
          <w:bCs/>
          <w:sz w:val="28"/>
          <w:szCs w:val="28"/>
        </w:rPr>
        <w:t>ш. Душанбе, 2 ноябри соли 2022, № 895</w:t>
      </w:r>
    </w:p>
    <w:p w:rsidR="0081720E" w:rsidRDefault="0081720E" w:rsidP="00C805FE"/>
    <w:sectPr w:rsidR="0081720E" w:rsidSect="00E2297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FE"/>
    <w:rsid w:val="0081720E"/>
    <w:rsid w:val="00C805FE"/>
    <w:rsid w:val="00F16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EFC8"/>
  <w15:chartTrackingRefBased/>
  <w15:docId w15:val="{566B30C4-C7D6-4BED-A57B-325EEE8D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C805FE"/>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Заголовок сет"/>
    <w:basedOn w:val="a"/>
    <w:uiPriority w:val="99"/>
    <w:rsid w:val="00C805FE"/>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2022-12-29T13:09:00Z</dcterms:created>
  <dcterms:modified xsi:type="dcterms:W3CDTF">2022-12-29T13:10:00Z</dcterms:modified>
</cp:coreProperties>
</file>