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E04" w:rsidRPr="005D21C6" w:rsidRDefault="005D21C6" w:rsidP="005D21C6">
      <w:pPr>
        <w:ind w:left="567" w:firstLine="0"/>
        <w:jc w:val="center"/>
        <w:rPr>
          <w:b/>
          <w:lang w:val="tg-Cyrl-TJ"/>
        </w:rPr>
      </w:pPr>
      <w:r w:rsidRPr="005D21C6">
        <w:rPr>
          <w:rFonts w:ascii="Cambria" w:hAnsi="Cambria" w:cs="Cambria"/>
          <w:b/>
        </w:rPr>
        <w:t>Қ</w:t>
      </w:r>
      <w:r w:rsidRPr="005D21C6">
        <w:rPr>
          <w:b/>
        </w:rPr>
        <w:t xml:space="preserve">ОНУНИ </w:t>
      </w:r>
      <w:r w:rsidRPr="005D21C6">
        <w:rPr>
          <w:rFonts w:ascii="Cambria" w:hAnsi="Cambria" w:cs="Cambria"/>
          <w:b/>
        </w:rPr>
        <w:t>Ҷ</w:t>
      </w:r>
      <w:r w:rsidRPr="005D21C6">
        <w:rPr>
          <w:b/>
        </w:rPr>
        <w:t>УМ</w:t>
      </w:r>
      <w:r w:rsidRPr="005D21C6">
        <w:rPr>
          <w:rFonts w:ascii="Cambria" w:hAnsi="Cambria" w:cs="Cambria"/>
          <w:b/>
        </w:rPr>
        <w:t>Ҳ</w:t>
      </w:r>
      <w:r w:rsidRPr="005D21C6">
        <w:rPr>
          <w:b/>
        </w:rPr>
        <w:t>УРИИ ТО</w:t>
      </w:r>
      <w:r w:rsidRPr="005D21C6">
        <w:rPr>
          <w:rFonts w:ascii="Cambria" w:hAnsi="Cambria" w:cs="Cambria"/>
          <w:b/>
        </w:rPr>
        <w:t>Ҷ</w:t>
      </w:r>
      <w:r w:rsidRPr="005D21C6">
        <w:rPr>
          <w:b/>
        </w:rPr>
        <w:t>ИКИСТОН</w:t>
      </w:r>
      <w:r w:rsidRPr="005D21C6">
        <w:rPr>
          <w:b/>
          <w:lang w:val="tg-Cyrl-TJ"/>
        </w:rPr>
        <w:t xml:space="preserve"> </w:t>
      </w:r>
      <w:r w:rsidRPr="005D21C6">
        <w:rPr>
          <w:b/>
        </w:rPr>
        <w:t>ОИД БА ВОРИД НАМУДАНИ ТА</w:t>
      </w:r>
      <w:r w:rsidRPr="005D21C6">
        <w:rPr>
          <w:rFonts w:ascii="Cambria" w:hAnsi="Cambria" w:cs="Cambria"/>
          <w:b/>
        </w:rPr>
        <w:t>Ғ</w:t>
      </w:r>
      <w:r w:rsidRPr="005D21C6">
        <w:rPr>
          <w:b/>
        </w:rPr>
        <w:t>ЙИРУ ИЛОВА</w:t>
      </w:r>
      <w:r w:rsidRPr="005D21C6">
        <w:rPr>
          <w:rFonts w:ascii="Cambria" w:hAnsi="Cambria" w:cs="Cambria"/>
          <w:b/>
        </w:rPr>
        <w:t>Ҳ</w:t>
      </w:r>
      <w:r w:rsidRPr="005D21C6">
        <w:rPr>
          <w:b/>
        </w:rPr>
        <w:t xml:space="preserve">О БА </w:t>
      </w:r>
      <w:r w:rsidRPr="005D21C6">
        <w:rPr>
          <w:rFonts w:ascii="Cambria" w:hAnsi="Cambria" w:cs="Cambria"/>
          <w:b/>
        </w:rPr>
        <w:t>Қ</w:t>
      </w:r>
      <w:r w:rsidRPr="005D21C6">
        <w:rPr>
          <w:b/>
        </w:rPr>
        <w:t xml:space="preserve">ОНУНИ </w:t>
      </w:r>
      <w:r w:rsidRPr="005D21C6">
        <w:rPr>
          <w:rFonts w:ascii="Cambria" w:hAnsi="Cambria" w:cs="Cambria"/>
          <w:b/>
        </w:rPr>
        <w:t>Ҷ</w:t>
      </w:r>
      <w:r w:rsidRPr="005D21C6">
        <w:rPr>
          <w:b/>
        </w:rPr>
        <w:t>УМ</w:t>
      </w:r>
      <w:r w:rsidRPr="005D21C6">
        <w:rPr>
          <w:rFonts w:ascii="Cambria" w:hAnsi="Cambria" w:cs="Cambria"/>
          <w:b/>
        </w:rPr>
        <w:t>Ҳ</w:t>
      </w:r>
      <w:r w:rsidRPr="005D21C6">
        <w:rPr>
          <w:b/>
        </w:rPr>
        <w:t>УРИИ ТО</w:t>
      </w:r>
      <w:r w:rsidRPr="005D21C6">
        <w:rPr>
          <w:rFonts w:ascii="Cambria" w:hAnsi="Cambria" w:cs="Cambria"/>
          <w:b/>
        </w:rPr>
        <w:t>Ҷ</w:t>
      </w:r>
      <w:r w:rsidRPr="005D21C6">
        <w:rPr>
          <w:b/>
        </w:rPr>
        <w:t xml:space="preserve">ИКИСТОН «ДАР БОРАИ МОЛИЯИ ДАВЛАТИИ </w:t>
      </w:r>
      <w:r w:rsidRPr="005D21C6">
        <w:rPr>
          <w:rFonts w:ascii="Cambria" w:hAnsi="Cambria" w:cs="Cambria"/>
          <w:b/>
        </w:rPr>
        <w:t>Ҷ</w:t>
      </w:r>
      <w:r w:rsidRPr="005D21C6">
        <w:rPr>
          <w:b/>
        </w:rPr>
        <w:t>УМ</w:t>
      </w:r>
      <w:r w:rsidRPr="005D21C6">
        <w:rPr>
          <w:rFonts w:ascii="Cambria" w:hAnsi="Cambria" w:cs="Cambria"/>
          <w:b/>
        </w:rPr>
        <w:t>Ҳ</w:t>
      </w:r>
      <w:r w:rsidRPr="005D21C6">
        <w:rPr>
          <w:b/>
        </w:rPr>
        <w:t>УРИИ ТО</w:t>
      </w:r>
      <w:r w:rsidRPr="005D21C6">
        <w:rPr>
          <w:rFonts w:ascii="Cambria" w:hAnsi="Cambria" w:cs="Cambria"/>
          <w:b/>
        </w:rPr>
        <w:t>Ҷ</w:t>
      </w:r>
      <w:r w:rsidRPr="005D21C6">
        <w:rPr>
          <w:b/>
        </w:rPr>
        <w:t>ИКИСТОН»</w:t>
      </w:r>
      <w:bookmarkStart w:id="0" w:name="_GoBack"/>
      <w:bookmarkEnd w:id="0"/>
    </w:p>
    <w:p w:rsidR="00210E04" w:rsidRPr="005D21C6" w:rsidRDefault="00210E04" w:rsidP="005D21C6">
      <w:pPr>
        <w:pStyle w:val="a3"/>
        <w:spacing w:line="240" w:lineRule="auto"/>
        <w:jc w:val="center"/>
        <w:rPr>
          <w:rFonts w:ascii="Times New Roman" w:hAnsi="Times New Roman" w:cs="Times New Roman"/>
          <w:b/>
          <w:bCs/>
          <w:sz w:val="28"/>
          <w:szCs w:val="28"/>
        </w:rPr>
      </w:pP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b/>
          <w:bCs/>
          <w:sz w:val="28"/>
          <w:szCs w:val="28"/>
        </w:rPr>
        <w:t>Моддаи 1.</w:t>
      </w:r>
      <w:r w:rsidRPr="006747CA">
        <w:rPr>
          <w:rFonts w:ascii="Times New Roman" w:hAnsi="Times New Roman" w:cs="Times New Roman"/>
          <w:sz w:val="28"/>
          <w:szCs w:val="28"/>
        </w:rPr>
        <w:t xml:space="preserve"> Ба Қонуни Ҷумҳурии Тоҷикистон «Дар бораи ­молияи давлатии Ҷумҳурии Тоҷикистон» аз 28 июни соли 2011 (Ахбори Маҷлиси Олии Ҷумҳурии Тоҷикистон, с. 2011, №6, мод. 436; с. 2013, №3, мод. 189, №11, мод. 784; с. 2016, №5, мод. 367; с. 2018, №5, мод. 286) тағйиру иловаҳои зерин ворид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 Дар матни Қонун калимаҳои «маҷмӯи», «Маҷмӯи», «мӯҳлати», «мӯҳлат», «мӯҳлатҳои», «ӯҳдадории», «ӯҳдадорӣ», «ӯҳдадориҳои», «ӯҳдадориҳо», «ӯҳдадор» ва «Ӯҳдадориҳое» мувофиқан ба калимаҳои «маҷмуи», «Маҷмуи», «муҳлати», «муҳлат», «муҳлатҳои», «уҳдадории», «уҳдадорӣ», «уҳдадориҳои», «уҳдадориҳо», «уҳдадор» ва «Уҳдадориҳое» иваз карда шаванд.</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 Дар сархати сенздаҳуми моддаи 2 калимаҳои «ин ё он мақсад» ба калимаҳои «мақсадҳои муайян»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3. Дар сархати шашуми моддаи 8 калимаи «натиҷанокии» ба калимаи «натиҷабахшии» иваз карда шавад.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4. Дар сархати якуми қисми 2 моддаи 10 калимаи «феҳристу» ба калимаҳои «номгӯй ва» иваз карда шавад.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5. Дар қисми 3 моддаи 11 калимаҳои «мақоми ваколатдори» ва «мегардонад» мувофиқан ба калимаҳои «мақомоти ваколатдори» ва «мегардонанд»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6. Ба сархати панҷуми моддаи 25 пас аз калимаи «иҷроияи» калимаи «марказии» илова карда шавад.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7. Дар сархати чоруми қисми 1 моддаи 26 калимаҳои «додан ё гирифтани» ба калимаи «додугирифти»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8. Дар сархатҳои шашум ва ёздаҳуми моддаи 27 калимаҳои «додан ё гирифтани» ва «оид ба танзими муносибатҳои ҳуқуқии» мувофиқан ба калимаҳои «додугирифти» ва «дар соҳаи»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9. Дар моддаи 30: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ба сархати дувоздаҳум пас аз калимаи «ҳисоботи» калимаи «молиявии» илова карда шавад;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дар сархати шонздаҳум калимаҳои «ҳуқуқ дорад» хориҷ ва калимаи «намояд» ба калимаи «менамояд»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дар сархати ҳаждаҳум калимаҳои «Бонки давлатии» ва «дар соҳаи қонунгузории буҷетию молиявии Ҷумҳурии Тоҷикистон» мувофиқан ба калимаҳои «Корхонаи воҳиди давлатии «Бонки» ва «дар қонунгузории Ҷумҳурии Тоҷикистон дар соҳаи молия ва буҷет»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 дар сархати бисту дуюм калимаи «шӯъбаи» ба калимаи «шуъбаи» иваз карда шавад.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lastRenderedPageBreak/>
        <w:t xml:space="preserve">10. Дар сархатҳои якуми қисмҳои 2 ва 3 моддаи 32 калимаҳои «самарабахш» ва «миёнамӯҳлати» мувофиқан ба калимаҳои «самаранок» ва «миёнамуҳлати»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11. Дар сархати якуми қисми 2 моддаи 33 калимаҳои «натиҷанокӣ, самарабахшӣ» ба калимаҳои «натиҷабахшӣ, самаранокӣ»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12. Дар сархати чоруми қисми 2 моддаи 34 калимаи «қонунгузорӣ» ба калимаҳои «қонунгузории Ҷумҳурии Тоҷикистон» иваз карда шавад.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13. Дар матни моддаи 35 калимаҳои «миёнамӯҳлат» ва «дарозмӯҳлату миёнамӯҳлат» мувофиқан ба калимаҳои «миёнамуҳлат» ва «дарозмуҳлату миёнамуҳлат»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14. Дар қисмҳои 2 ва 3 моддаи 36 калимаҳои «шурӯъ» ва «барномавии стратегии» мувофиқан ба калимаҳои «шуруъ» ва «банақшагирии стратегии»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15.  Дар сархати якуми қисми 4 моддаи 38 калимаи «миёнамӯҳлати» ба калимаи «миёнамуҳлати» иваз карда шавад.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16.  Дар сархати якуми қисми 1 моддаи 39 калимаи «инкишофи» ба калимаи «рушди» иваз карда шавад.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17. Дар қисми 1 моддаи 41 калимаи «минтақаҳо» ба калимаҳои «вилоятҳо ва шаҳру ноҳияҳо» ва дар сархати якуми қисми 1 моддаи 42 калимаи «миёнамӯҳлат» ба калимаи «миёнамуҳлат»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18. Ба сархати нуҳуми қисми 1 моддаи 44 пас аз калимаҳои «пешбинӣ мегардад» аломат ва калимаҳои «(ҳангоми зарурат)» илова карда шаванд.</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19. Дар матни моддаи 47 калимаи «мӯътадилии» ба калимаи «муътадилии» иваз карда шавад.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20. Дар қисмҳои 1 ва 2 моддаи 50 калимаҳои «соли равон» ва «қонунгузории» мувофиқан ба калимаҳои «соли тақвимӣ» ва «қонуни»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21. Дар сархати дуюми қисми 5 моддаи 51 калимаи «дарозмӯҳлат» ба калимаи «дарозмуҳлат» иваз карда шавад.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22. Дар қисми 1 моддаи 53 калимаҳои «соли равон» ба калимаҳои «соли тақвимӣ»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23. Дар қисмҳои 2 ва 3 моддаи 54 калимаҳои «шӯъбаҳои» ва «самарабахши» мувофиқан ба калимаҳои «шуъбаҳои» ва «самараноки» иваз карда шаванд.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24. Дар сархати якуми қисми 3 моддаи 55 калимаи «самарабахши» ба калимаи «самараноки» иваз карда шавад.  </w:t>
      </w:r>
    </w:p>
    <w:p w:rsidR="00210E04" w:rsidRPr="006747CA" w:rsidRDefault="00210E04" w:rsidP="00210E04">
      <w:pPr>
        <w:pStyle w:val="a3"/>
        <w:spacing w:line="240" w:lineRule="auto"/>
        <w:rPr>
          <w:rFonts w:ascii="Times New Roman" w:hAnsi="Times New Roman" w:cs="Times New Roman"/>
          <w:b/>
          <w:bCs/>
          <w:sz w:val="28"/>
          <w:szCs w:val="28"/>
        </w:rPr>
      </w:pPr>
      <w:r w:rsidRPr="006747CA">
        <w:rPr>
          <w:rFonts w:ascii="Times New Roman" w:hAnsi="Times New Roman" w:cs="Times New Roman"/>
          <w:b/>
          <w:bCs/>
          <w:sz w:val="28"/>
          <w:szCs w:val="28"/>
        </w:rPr>
        <w:t>Моддаи 2. Тартиби мавриди амал қарор додани Қонуни мазкур</w:t>
      </w:r>
    </w:p>
    <w:p w:rsidR="00210E04" w:rsidRPr="006747CA" w:rsidRDefault="00210E04" w:rsidP="00210E04">
      <w:pPr>
        <w:pStyle w:val="a3"/>
        <w:spacing w:line="240" w:lineRule="auto"/>
        <w:rPr>
          <w:rFonts w:ascii="Times New Roman" w:hAnsi="Times New Roman" w:cs="Times New Roman"/>
          <w:b/>
          <w:bCs/>
          <w:sz w:val="28"/>
          <w:szCs w:val="28"/>
        </w:rPr>
      </w:pPr>
      <w:r w:rsidRPr="006747CA">
        <w:rPr>
          <w:rFonts w:ascii="Times New Roman" w:hAnsi="Times New Roman" w:cs="Times New Roman"/>
          <w:sz w:val="28"/>
          <w:szCs w:val="28"/>
        </w:rPr>
        <w:t>Қонуни мазкур пас аз интишори расмӣ мавриди амал қарор дода шавад.</w:t>
      </w:r>
    </w:p>
    <w:p w:rsidR="00210E04" w:rsidRPr="006747CA" w:rsidRDefault="00210E04" w:rsidP="00210E04">
      <w:pPr>
        <w:pStyle w:val="a3"/>
        <w:spacing w:line="240" w:lineRule="auto"/>
        <w:ind w:firstLine="0"/>
        <w:rPr>
          <w:rFonts w:ascii="Times New Roman" w:hAnsi="Times New Roman" w:cs="Times New Roman"/>
          <w:b/>
          <w:bCs/>
          <w:sz w:val="28"/>
          <w:szCs w:val="28"/>
        </w:rPr>
      </w:pPr>
    </w:p>
    <w:p w:rsidR="00210E04" w:rsidRPr="006747CA" w:rsidRDefault="00210E04" w:rsidP="00210E04">
      <w:pPr>
        <w:pStyle w:val="a3"/>
        <w:spacing w:line="240" w:lineRule="auto"/>
        <w:ind w:firstLine="0"/>
        <w:rPr>
          <w:rFonts w:ascii="Times New Roman" w:hAnsi="Times New Roman" w:cs="Times New Roman"/>
          <w:b/>
          <w:bCs/>
          <w:caps/>
          <w:sz w:val="28"/>
          <w:szCs w:val="28"/>
        </w:rPr>
      </w:pPr>
      <w:proofErr w:type="gramStart"/>
      <w:r w:rsidRPr="006747CA">
        <w:rPr>
          <w:rFonts w:ascii="Times New Roman" w:hAnsi="Times New Roman" w:cs="Times New Roman"/>
          <w:b/>
          <w:bCs/>
          <w:sz w:val="28"/>
          <w:szCs w:val="28"/>
        </w:rPr>
        <w:t>Президенти  Ҷумҳурии</w:t>
      </w:r>
      <w:proofErr w:type="gramEnd"/>
      <w:r w:rsidRPr="006747CA">
        <w:rPr>
          <w:rFonts w:ascii="Times New Roman" w:hAnsi="Times New Roman" w:cs="Times New Roman"/>
          <w:b/>
          <w:bCs/>
          <w:sz w:val="28"/>
          <w:szCs w:val="28"/>
        </w:rPr>
        <w:t xml:space="preserve"> Тоҷикистон       Эмомалӣ </w:t>
      </w:r>
      <w:r w:rsidRPr="006747CA">
        <w:rPr>
          <w:rFonts w:ascii="Times New Roman" w:hAnsi="Times New Roman" w:cs="Times New Roman"/>
          <w:b/>
          <w:bCs/>
          <w:caps/>
          <w:sz w:val="28"/>
          <w:szCs w:val="28"/>
        </w:rPr>
        <w:t>Раҳмон</w:t>
      </w:r>
    </w:p>
    <w:p w:rsidR="00210E04" w:rsidRPr="006747CA" w:rsidRDefault="00210E04" w:rsidP="00210E04">
      <w:pPr>
        <w:pStyle w:val="a3"/>
        <w:spacing w:after="227"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13 ноябри соли 2023, №2009</w:t>
      </w:r>
    </w:p>
    <w:p w:rsidR="00210E04" w:rsidRPr="006747CA" w:rsidRDefault="00210E04" w:rsidP="00210E0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210E04" w:rsidRPr="006747CA" w:rsidRDefault="00210E04" w:rsidP="00210E0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миллии Маҷлиси </w:t>
      </w:r>
    </w:p>
    <w:p w:rsidR="00210E04" w:rsidRPr="006747CA" w:rsidRDefault="00210E04" w:rsidP="00210E0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Олии Ҷумҳурии Тоҷикистон</w:t>
      </w:r>
    </w:p>
    <w:p w:rsidR="00210E04" w:rsidRPr="006747CA" w:rsidRDefault="00210E04" w:rsidP="00210E04">
      <w:pPr>
        <w:pStyle w:val="a3"/>
        <w:suppressAutoHyphens/>
        <w:spacing w:line="240" w:lineRule="auto"/>
        <w:jc w:val="center"/>
        <w:rPr>
          <w:rFonts w:ascii="Times New Roman" w:hAnsi="Times New Roman" w:cs="Times New Roman"/>
          <w:b/>
          <w:bCs/>
          <w:sz w:val="28"/>
          <w:szCs w:val="28"/>
        </w:rPr>
      </w:pPr>
    </w:p>
    <w:p w:rsidR="00210E04" w:rsidRPr="006747CA" w:rsidRDefault="00210E04" w:rsidP="00210E04">
      <w:pPr>
        <w:pStyle w:val="a3"/>
        <w:spacing w:line="240" w:lineRule="auto"/>
        <w:ind w:firstLine="0"/>
        <w:jc w:val="center"/>
        <w:rPr>
          <w:rFonts w:ascii="Times New Roman" w:hAnsi="Times New Roman" w:cs="Times New Roman"/>
          <w:b/>
          <w:bCs/>
          <w:sz w:val="28"/>
          <w:szCs w:val="28"/>
        </w:rPr>
      </w:pPr>
      <w:r w:rsidRPr="006747CA">
        <w:rPr>
          <w:rFonts w:ascii="Times New Roman" w:hAnsi="Times New Roman" w:cs="Times New Roman"/>
          <w:b/>
          <w:bCs/>
          <w:sz w:val="28"/>
          <w:szCs w:val="28"/>
        </w:rPr>
        <w:lastRenderedPageBreak/>
        <w:t>Дар бораи Қонуни Ҷумҳурии Тоҷикистон «Оид ба ворид намудани тағйиру иловаҳо ба Қонуни Ҷумҳурии Тоҷикистон «Дар бораи молияи давлатии Ҷумҳурии Тоҷикистон»</w:t>
      </w:r>
    </w:p>
    <w:p w:rsidR="00210E04" w:rsidRPr="006747CA" w:rsidRDefault="00210E04" w:rsidP="00210E04">
      <w:pPr>
        <w:pStyle w:val="a3"/>
        <w:spacing w:line="240" w:lineRule="auto"/>
        <w:ind w:firstLine="0"/>
        <w:jc w:val="center"/>
        <w:rPr>
          <w:rFonts w:ascii="Times New Roman" w:hAnsi="Times New Roman" w:cs="Times New Roman"/>
          <w:b/>
          <w:bCs/>
          <w:sz w:val="28"/>
          <w:szCs w:val="28"/>
        </w:rPr>
      </w:pP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миллии Маҷлиси Олии Ҷумҳурии Тоҷикистон </w:t>
      </w:r>
      <w:r w:rsidRPr="006747CA">
        <w:rPr>
          <w:rFonts w:ascii="Times New Roman" w:hAnsi="Times New Roman" w:cs="Times New Roman"/>
          <w:b/>
          <w:bCs/>
          <w:sz w:val="28"/>
          <w:szCs w:val="28"/>
        </w:rPr>
        <w:t>қарор мекунад:</w:t>
      </w:r>
      <w:r w:rsidRPr="006747CA">
        <w:rPr>
          <w:rFonts w:ascii="Times New Roman" w:hAnsi="Times New Roman" w:cs="Times New Roman"/>
          <w:sz w:val="28"/>
          <w:szCs w:val="28"/>
        </w:rPr>
        <w:t xml:space="preserve"> </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молияи давлатии Ҷумҳурии Тоҷикистон» ҷонибдорӣ карда шавад.</w:t>
      </w:r>
    </w:p>
    <w:p w:rsidR="00210E04" w:rsidRPr="006747CA" w:rsidRDefault="00210E04" w:rsidP="00210E04">
      <w:pPr>
        <w:pStyle w:val="a3"/>
        <w:spacing w:line="240" w:lineRule="auto"/>
        <w:rPr>
          <w:rFonts w:ascii="Times New Roman" w:hAnsi="Times New Roman" w:cs="Times New Roman"/>
          <w:sz w:val="28"/>
          <w:szCs w:val="28"/>
        </w:rPr>
      </w:pPr>
    </w:p>
    <w:p w:rsidR="00210E04" w:rsidRPr="006747CA" w:rsidRDefault="00210E04" w:rsidP="00210E0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миллии Маҷлиси </w:t>
      </w:r>
    </w:p>
    <w:p w:rsidR="00210E04" w:rsidRPr="006747CA" w:rsidRDefault="00210E04" w:rsidP="00210E0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Олии Ҷумҳурии </w:t>
      </w:r>
      <w:proofErr w:type="gramStart"/>
      <w:r w:rsidRPr="006747CA">
        <w:rPr>
          <w:rFonts w:ascii="Times New Roman" w:hAnsi="Times New Roman" w:cs="Times New Roman"/>
          <w:b/>
          <w:bCs/>
          <w:sz w:val="28"/>
          <w:szCs w:val="28"/>
        </w:rPr>
        <w:t xml:space="preserve">Тоҷикистон  </w:t>
      </w:r>
      <w:r w:rsidRPr="006747CA">
        <w:rPr>
          <w:rFonts w:ascii="Times New Roman" w:hAnsi="Times New Roman" w:cs="Times New Roman"/>
          <w:b/>
          <w:bCs/>
          <w:sz w:val="28"/>
          <w:szCs w:val="28"/>
        </w:rPr>
        <w:tab/>
      </w:r>
      <w:proofErr w:type="gramEnd"/>
      <w:r w:rsidRPr="006747CA">
        <w:rPr>
          <w:rFonts w:ascii="Times New Roman" w:hAnsi="Times New Roman" w:cs="Times New Roman"/>
          <w:b/>
          <w:bCs/>
          <w:sz w:val="28"/>
          <w:szCs w:val="28"/>
        </w:rPr>
        <w:t xml:space="preserve">                 Рустами </w:t>
      </w:r>
      <w:r w:rsidRPr="006747CA">
        <w:rPr>
          <w:rFonts w:ascii="Times New Roman" w:hAnsi="Times New Roman" w:cs="Times New Roman"/>
          <w:b/>
          <w:bCs/>
          <w:caps/>
          <w:sz w:val="28"/>
          <w:szCs w:val="28"/>
        </w:rPr>
        <w:t>Эмомалӣ</w:t>
      </w:r>
    </w:p>
    <w:p w:rsidR="00210E04" w:rsidRPr="006747CA" w:rsidRDefault="00210E04" w:rsidP="00210E0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3 ноябри соли 2023, №431</w:t>
      </w:r>
    </w:p>
    <w:p w:rsidR="00210E04" w:rsidRPr="006747CA" w:rsidRDefault="00210E04" w:rsidP="00210E04">
      <w:pPr>
        <w:pStyle w:val="a3"/>
        <w:spacing w:line="240" w:lineRule="auto"/>
        <w:ind w:firstLine="0"/>
        <w:rPr>
          <w:rFonts w:ascii="Times New Roman" w:hAnsi="Times New Roman" w:cs="Times New Roman"/>
          <w:b/>
          <w:bCs/>
          <w:sz w:val="28"/>
          <w:szCs w:val="28"/>
        </w:rPr>
      </w:pPr>
    </w:p>
    <w:p w:rsidR="00210E04" w:rsidRPr="006747CA" w:rsidRDefault="00210E04" w:rsidP="00210E0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Қарори</w:t>
      </w:r>
    </w:p>
    <w:p w:rsidR="00210E04" w:rsidRPr="006747CA" w:rsidRDefault="00210E04" w:rsidP="00210E0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 xml:space="preserve">Маҷлиси намояндагони </w:t>
      </w:r>
    </w:p>
    <w:p w:rsidR="00210E04" w:rsidRPr="006747CA" w:rsidRDefault="00210E04" w:rsidP="00210E04">
      <w:pPr>
        <w:pStyle w:val="a5"/>
        <w:spacing w:line="240" w:lineRule="auto"/>
        <w:jc w:val="center"/>
        <w:rPr>
          <w:rFonts w:ascii="Times New Roman" w:hAnsi="Times New Roman" w:cs="Times New Roman"/>
          <w:w w:val="100"/>
          <w:sz w:val="28"/>
          <w:szCs w:val="28"/>
        </w:rPr>
      </w:pPr>
      <w:r w:rsidRPr="006747CA">
        <w:rPr>
          <w:rFonts w:ascii="Times New Roman" w:hAnsi="Times New Roman" w:cs="Times New Roman"/>
          <w:w w:val="100"/>
          <w:sz w:val="28"/>
          <w:szCs w:val="28"/>
        </w:rPr>
        <w:t>Маҷлиси Олии Ҷумҳурии Тоҷикистон</w:t>
      </w:r>
    </w:p>
    <w:p w:rsidR="00210E04" w:rsidRPr="006747CA" w:rsidRDefault="00210E04" w:rsidP="00210E04">
      <w:pPr>
        <w:pStyle w:val="a3"/>
        <w:suppressAutoHyphens/>
        <w:spacing w:line="240" w:lineRule="auto"/>
        <w:ind w:firstLine="0"/>
        <w:jc w:val="center"/>
        <w:rPr>
          <w:rFonts w:ascii="Times New Roman" w:hAnsi="Times New Roman" w:cs="Times New Roman"/>
          <w:b/>
          <w:bCs/>
          <w:sz w:val="28"/>
          <w:szCs w:val="28"/>
        </w:rPr>
      </w:pPr>
    </w:p>
    <w:p w:rsidR="00210E04" w:rsidRPr="006747CA" w:rsidRDefault="00210E04" w:rsidP="00210E0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Дар бораи қабул кардани Қонуни Ҷумҳурии Тоҷикистон «Оид ба ворид намудани тағйиру иловаҳо ба Қонуни Ҷумҳурии Тоҷикистон «Дар бораи молияи давлатии Ҷумҳурии Тоҷикистон»</w:t>
      </w:r>
    </w:p>
    <w:p w:rsidR="00210E04" w:rsidRPr="006747CA" w:rsidRDefault="00210E04" w:rsidP="00210E04">
      <w:pPr>
        <w:pStyle w:val="a3"/>
        <w:spacing w:line="240" w:lineRule="auto"/>
        <w:rPr>
          <w:rFonts w:ascii="Times New Roman" w:hAnsi="Times New Roman" w:cs="Times New Roman"/>
          <w:sz w:val="28"/>
          <w:szCs w:val="28"/>
        </w:rPr>
      </w:pP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 xml:space="preserve">Мутобиқи моддаи 60 Конститутсияи Ҷумҳурии Тоҷикистон Маҷлиси намояндагони Маҷлиси Олии Ҷумҳурии Тоҷикистон </w:t>
      </w:r>
      <w:r w:rsidRPr="006747CA">
        <w:rPr>
          <w:rFonts w:ascii="Times New Roman" w:hAnsi="Times New Roman" w:cs="Times New Roman"/>
          <w:b/>
          <w:bCs/>
          <w:sz w:val="28"/>
          <w:szCs w:val="28"/>
        </w:rPr>
        <w:t>қарор мекунад:</w:t>
      </w:r>
    </w:p>
    <w:p w:rsidR="00210E04" w:rsidRPr="006747CA" w:rsidRDefault="00210E04" w:rsidP="00210E04">
      <w:pPr>
        <w:pStyle w:val="a3"/>
        <w:spacing w:line="240" w:lineRule="auto"/>
        <w:rPr>
          <w:rFonts w:ascii="Times New Roman" w:hAnsi="Times New Roman" w:cs="Times New Roman"/>
          <w:sz w:val="28"/>
          <w:szCs w:val="28"/>
        </w:rPr>
      </w:pPr>
      <w:r w:rsidRPr="006747CA">
        <w:rPr>
          <w:rFonts w:ascii="Times New Roman" w:hAnsi="Times New Roman" w:cs="Times New Roman"/>
          <w:sz w:val="28"/>
          <w:szCs w:val="28"/>
        </w:rPr>
        <w:t>Қонуни Ҷумҳурии Тоҷикистон «Оид ба ворид намудани тағйиру иловаҳо ба Қонуни Ҷумҳурии Тоҷикистон «Дар бораи молияи давлатии Ҷумҳурии Тоҷикистон» қабул карда шавад.</w:t>
      </w:r>
    </w:p>
    <w:p w:rsidR="00210E04" w:rsidRPr="006747CA" w:rsidRDefault="00210E04" w:rsidP="00210E04">
      <w:pPr>
        <w:pStyle w:val="a3"/>
        <w:spacing w:line="240" w:lineRule="auto"/>
        <w:rPr>
          <w:rFonts w:ascii="Times New Roman" w:hAnsi="Times New Roman" w:cs="Times New Roman"/>
          <w:sz w:val="28"/>
          <w:szCs w:val="28"/>
        </w:rPr>
      </w:pPr>
    </w:p>
    <w:p w:rsidR="00210E04" w:rsidRPr="006747CA" w:rsidRDefault="00210E04" w:rsidP="00210E0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 xml:space="preserve">Раиси Маҷлиси намояндагони </w:t>
      </w:r>
    </w:p>
    <w:p w:rsidR="00210E04" w:rsidRPr="006747CA" w:rsidRDefault="00210E04" w:rsidP="00210E0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Маҷлиси Олии Ҷумҳурии Тоҷикистон</w:t>
      </w:r>
      <w:r w:rsidRPr="006747CA">
        <w:rPr>
          <w:rFonts w:ascii="Times New Roman" w:hAnsi="Times New Roman" w:cs="Times New Roman"/>
          <w:b/>
          <w:bCs/>
          <w:sz w:val="28"/>
          <w:szCs w:val="28"/>
        </w:rPr>
        <w:tab/>
        <w:t xml:space="preserve">          М. </w:t>
      </w:r>
      <w:r w:rsidRPr="006747CA">
        <w:rPr>
          <w:rFonts w:ascii="Times New Roman" w:hAnsi="Times New Roman" w:cs="Times New Roman"/>
          <w:b/>
          <w:bCs/>
          <w:caps/>
          <w:sz w:val="28"/>
          <w:szCs w:val="28"/>
        </w:rPr>
        <w:t>Зокирзода</w:t>
      </w:r>
    </w:p>
    <w:p w:rsidR="00210E04" w:rsidRPr="006747CA" w:rsidRDefault="00210E04" w:rsidP="00210E04">
      <w:pPr>
        <w:pStyle w:val="a3"/>
        <w:spacing w:line="240" w:lineRule="auto"/>
        <w:ind w:firstLine="0"/>
        <w:rPr>
          <w:rFonts w:ascii="Times New Roman" w:hAnsi="Times New Roman" w:cs="Times New Roman"/>
          <w:b/>
          <w:bCs/>
          <w:sz w:val="28"/>
          <w:szCs w:val="28"/>
        </w:rPr>
      </w:pPr>
      <w:r w:rsidRPr="006747CA">
        <w:rPr>
          <w:rFonts w:ascii="Times New Roman" w:hAnsi="Times New Roman" w:cs="Times New Roman"/>
          <w:b/>
          <w:bCs/>
          <w:sz w:val="28"/>
          <w:szCs w:val="28"/>
        </w:rPr>
        <w:t>ш. Душанбе, 11 октябри соли 2023, №1141</w:t>
      </w:r>
    </w:p>
    <w:p w:rsidR="0081720E" w:rsidRDefault="0081720E" w:rsidP="00210E04"/>
    <w:sectPr w:rsidR="0081720E" w:rsidSect="001E4AAE">
      <w:pgSz w:w="11907" w:h="16840" w:code="9"/>
      <w:pgMar w:top="1134" w:right="850" w:bottom="1134" w:left="1701"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Tj">
    <w:panose1 w:val="02020603050405020304"/>
    <w:charset w:val="CC"/>
    <w:family w:val="roman"/>
    <w:pitch w:val="variable"/>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Tj">
    <w:panose1 w:val="020B0604020202020204"/>
    <w:charset w:val="CC"/>
    <w:family w:val="swiss"/>
    <w:pitch w:val="variable"/>
    <w:sig w:usb0="00000201" w:usb1="00000000" w:usb2="00000000" w:usb3="00000000" w:csb0="00000004" w:csb1="00000000"/>
  </w:font>
  <w:font w:name="FreeSet Tj">
    <w:panose1 w:val="020703000202050204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04"/>
    <w:rsid w:val="0009148E"/>
    <w:rsid w:val="001E4AAE"/>
    <w:rsid w:val="00210E04"/>
    <w:rsid w:val="005D21C6"/>
    <w:rsid w:val="0070699A"/>
    <w:rsid w:val="0081720E"/>
    <w:rsid w:val="00FE6A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BA68C"/>
  <w15:chartTrackingRefBased/>
  <w15:docId w15:val="{036B42AE-B996-4C34-A884-32EC034D4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Tj" w:eastAsiaTheme="minorHAnsi" w:hAnsi="Times New Roman Tj" w:cstheme="minorBidi"/>
        <w:sz w:val="28"/>
        <w:szCs w:val="22"/>
        <w:lang w:val="ru-RU" w:eastAsia="en-US" w:bidi="ar-SA"/>
      </w:rPr>
    </w:rPrDefault>
    <w:pPrDefault>
      <w:pPr>
        <w:ind w:firstLine="567"/>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ТЕКСТ ОСНОВНОЙ"/>
    <w:basedOn w:val="a"/>
    <w:uiPriority w:val="99"/>
    <w:rsid w:val="00210E04"/>
    <w:pPr>
      <w:autoSpaceDE w:val="0"/>
      <w:autoSpaceDN w:val="0"/>
      <w:adjustRightInd w:val="0"/>
      <w:spacing w:line="288" w:lineRule="auto"/>
      <w:ind w:firstLine="283"/>
      <w:jc w:val="both"/>
      <w:textAlignment w:val="center"/>
    </w:pPr>
    <w:rPr>
      <w:rFonts w:ascii="Arial Tj" w:hAnsi="Arial Tj" w:cs="Arial Tj"/>
      <w:color w:val="000000"/>
      <w:sz w:val="18"/>
      <w:szCs w:val="18"/>
    </w:rPr>
  </w:style>
  <w:style w:type="paragraph" w:customStyle="1" w:styleId="a4">
    <w:name w:val="Сарлавха нав"/>
    <w:basedOn w:val="a3"/>
    <w:uiPriority w:val="99"/>
    <w:rsid w:val="00210E04"/>
    <w:pPr>
      <w:spacing w:line="580" w:lineRule="atLeast"/>
      <w:ind w:firstLine="0"/>
      <w:jc w:val="left"/>
    </w:pPr>
    <w:rPr>
      <w:rFonts w:ascii="FreeSet Tj" w:hAnsi="FreeSet Tj" w:cs="FreeSet Tj"/>
      <w:b/>
      <w:bCs/>
      <w:caps/>
      <w:w w:val="70"/>
      <w:sz w:val="48"/>
      <w:szCs w:val="48"/>
    </w:rPr>
  </w:style>
  <w:style w:type="paragraph" w:customStyle="1" w:styleId="a5">
    <w:name w:val="Заголовок сет"/>
    <w:basedOn w:val="a"/>
    <w:uiPriority w:val="99"/>
    <w:rsid w:val="00210E04"/>
    <w:pPr>
      <w:suppressAutoHyphens/>
      <w:autoSpaceDE w:val="0"/>
      <w:autoSpaceDN w:val="0"/>
      <w:adjustRightInd w:val="0"/>
      <w:spacing w:line="288" w:lineRule="auto"/>
      <w:ind w:firstLine="0"/>
      <w:textAlignment w:val="center"/>
    </w:pPr>
    <w:rPr>
      <w:rFonts w:ascii="FreeSet Tj" w:hAnsi="FreeSet Tj" w:cs="FreeSet Tj"/>
      <w:b/>
      <w:bCs/>
      <w:caps/>
      <w:color w:val="000000"/>
      <w:w w:val="70"/>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849</Words>
  <Characters>4842</Characters>
  <Application>Microsoft Office Word</Application>
  <DocSecurity>0</DocSecurity>
  <Lines>40</Lines>
  <Paragraphs>11</Paragraphs>
  <ScaleCrop>false</ScaleCrop>
  <Company/>
  <LinksUpToDate>false</LinksUpToDate>
  <CharactersWithSpaces>5680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Abror Jabborov</dc:creator>
  <cp:keywords/>
  <dc:description/>
  <cp:lastModifiedBy>Abror Jabborov</cp:lastModifiedBy>
  <cp:revision>2</cp:revision>
  <dcterms:created xsi:type="dcterms:W3CDTF">2023-11-17T14:21:00Z</dcterms:created>
  <dcterms:modified xsi:type="dcterms:W3CDTF">2023-11-17T14:22:00Z</dcterms:modified>
</cp:coreProperties>
</file>