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74" w:rsidRPr="004A0115" w:rsidRDefault="004A0115" w:rsidP="00572374">
      <w:pPr>
        <w:pStyle w:val="a3"/>
        <w:spacing w:line="240" w:lineRule="auto"/>
        <w:jc w:val="center"/>
        <w:rPr>
          <w:rFonts w:ascii="Times New Roman" w:hAnsi="Times New Roman" w:cs="Times New Roman"/>
          <w:b w:val="0"/>
          <w:bCs w:val="0"/>
          <w:w w:val="100"/>
          <w:sz w:val="28"/>
          <w:szCs w:val="28"/>
          <w:lang w:val="tg-Cyrl-TJ"/>
        </w:rPr>
      </w:pPr>
      <w:r w:rsidRPr="004A0115">
        <w:rPr>
          <w:rFonts w:ascii="Times New Roman" w:hAnsi="Times New Roman" w:cs="Times New Roman"/>
          <w:caps w:val="0"/>
          <w:w w:val="100"/>
          <w:sz w:val="28"/>
          <w:szCs w:val="28"/>
        </w:rPr>
        <w:t>ҚОНУНИ ҶУМҲУРИИ ТОҶИКИСТОН</w:t>
      </w:r>
      <w:r w:rsidRPr="004A0115">
        <w:rPr>
          <w:rFonts w:ascii="Times New Roman" w:hAnsi="Times New Roman" w:cs="Times New Roman"/>
          <w:caps w:val="0"/>
          <w:w w:val="100"/>
          <w:sz w:val="28"/>
          <w:szCs w:val="28"/>
          <w:lang w:val="tg-Cyrl-TJ"/>
        </w:rPr>
        <w:t xml:space="preserve"> </w:t>
      </w:r>
      <w:r w:rsidRPr="004A0115">
        <w:rPr>
          <w:rFonts w:ascii="Times New Roman" w:hAnsi="Times New Roman" w:cs="Times New Roman"/>
          <w:b w:val="0"/>
          <w:bCs w:val="0"/>
          <w:caps w:val="0"/>
          <w:w w:val="100"/>
          <w:sz w:val="28"/>
          <w:szCs w:val="28"/>
        </w:rPr>
        <w:t>ОИД БА ВОРИД НАМУДАНИ ТАҒЙИРУ ИЛОВАҲО БА ҚОНУНИ ҶУМҲУРИИ ТОҶИКИСТОН «ДАР БОРАИ МАСЪУЛИЯТИ ПАДАРУ МОДАР ДАР ТАЪЛИМУ ТАРБИЯИ ФАРЗАНД»</w:t>
      </w:r>
      <w:r w:rsidRPr="004A0115">
        <w:rPr>
          <w:rFonts w:ascii="Times New Roman" w:hAnsi="Times New Roman" w:cs="Times New Roman"/>
          <w:b w:val="0"/>
          <w:bCs w:val="0"/>
          <w:caps w:val="0"/>
          <w:w w:val="100"/>
          <w:sz w:val="28"/>
          <w:szCs w:val="28"/>
          <w:lang w:val="tg-Cyrl-TJ"/>
        </w:rPr>
        <w:t>, №1938</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b/>
          <w:bCs/>
          <w:sz w:val="28"/>
          <w:szCs w:val="28"/>
        </w:rPr>
        <w:t>Моддаи 1.</w:t>
      </w:r>
      <w:r w:rsidRPr="004A0115">
        <w:rPr>
          <w:rFonts w:ascii="Times New Roman" w:hAnsi="Times New Roman" w:cs="Times New Roman"/>
          <w:sz w:val="28"/>
          <w:szCs w:val="28"/>
        </w:rPr>
        <w:t xml:space="preserve"> Ба Қонуни Ҷумҳурии Тоҷикистон «Дар бораи масъулияти падару модар дар таълиму тарбияи фарзанд» аз 2 августи соли 2011 (Ахбори Маҷлиси Олии Ҷумҳурии Тоҷикис­тон, с. 2011, №7-8, мод. 616; с. </w:t>
      </w:r>
      <w:proofErr w:type="gramStart"/>
      <w:r w:rsidRPr="004A0115">
        <w:rPr>
          <w:rFonts w:ascii="Times New Roman" w:hAnsi="Times New Roman" w:cs="Times New Roman"/>
          <w:sz w:val="28"/>
          <w:szCs w:val="28"/>
        </w:rPr>
        <w:t>2016,  №</w:t>
      </w:r>
      <w:proofErr w:type="gramEnd"/>
      <w:r w:rsidRPr="004A0115">
        <w:rPr>
          <w:rFonts w:ascii="Times New Roman" w:hAnsi="Times New Roman" w:cs="Times New Roman"/>
          <w:sz w:val="28"/>
          <w:szCs w:val="28"/>
        </w:rPr>
        <w:t>3, мод. 147; с. 2018, №5, мод. 283; с. 2019, №4-5, мод. 222; с. 2022, №</w:t>
      </w:r>
      <w:proofErr w:type="gramStart"/>
      <w:r w:rsidRPr="004A0115">
        <w:rPr>
          <w:rFonts w:ascii="Times New Roman" w:hAnsi="Times New Roman" w:cs="Times New Roman"/>
          <w:sz w:val="28"/>
          <w:szCs w:val="28"/>
        </w:rPr>
        <w:t>6,  мод</w:t>
      </w:r>
      <w:proofErr w:type="gramEnd"/>
      <w:r w:rsidRPr="004A0115">
        <w:rPr>
          <w:rFonts w:ascii="Times New Roman" w:hAnsi="Times New Roman" w:cs="Times New Roman"/>
          <w:sz w:val="28"/>
          <w:szCs w:val="28"/>
        </w:rPr>
        <w:t xml:space="preserve">. 353) тағйиру иловаҳои зерин ворид карда шаванд: </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1. Дар моддаи 2 калимаҳои «новобаста ба маҳалли ҷойгиршавии» ба калимаҳои «новобаста ба шакли моликият ва маҳалли ҷойгиршавии» иваз карда шаванд.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2. Дар моддаи 7:</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ба сархати сеюм пас аз калимаи «умумӣ» аломат ва калимаҳои «, ибтидоии касбӣ ва миёнаи касбӣ» илова карда шаванд;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ба сархати панҷум пас аз калимаи «умумӣ» аломат ва калимаҳои «, ибтидоии касбӣ ва миёнаи касбӣ» илова карда шаванд.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3. Дар моддаи 8:</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сархатҳои шашум, ҳафтум ва ҳаштум бо мазмуни зерин илова карда шаванд: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xml:space="preserve">«- маърифати ахлоқӣ, эстетикӣ ва </w:t>
      </w:r>
      <w:proofErr w:type="gramStart"/>
      <w:r w:rsidRPr="004A0115">
        <w:rPr>
          <w:rFonts w:ascii="Times New Roman" w:hAnsi="Times New Roman" w:cs="Times New Roman"/>
          <w:sz w:val="28"/>
          <w:szCs w:val="28"/>
        </w:rPr>
        <w:t>экологии  фарзандро</w:t>
      </w:r>
      <w:proofErr w:type="gramEnd"/>
      <w:r w:rsidRPr="004A0115">
        <w:rPr>
          <w:rFonts w:ascii="Times New Roman" w:hAnsi="Times New Roman" w:cs="Times New Roman"/>
          <w:sz w:val="28"/>
          <w:szCs w:val="28"/>
        </w:rPr>
        <w:t xml:space="preserve"> ташаккул диҳанд;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фарзандро дар рӯҳияи эҳтиром ба худ ва атрофиён, оила, урфу одат, анъанаҳо ва фарҳанги миллии худ ва халқҳои дигар тарбия намоянд;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фарзандро дар рӯҳияи сарфаю сариштакорӣ тарбия намуда, бо маблағ ва молу мулк муносибати эҳтиёткорона доштанро омӯзонанд;»;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сархати чордаҳум дар таҳрири зерин ифода карда шавад: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ба фарзанд тамошои филмҳои дорои хусусияти шаҳвонӣ, зӯроварӣ, экстремистӣ, террористӣ, тундгароӣ ва ҷудоихоҳиро манъ намоянд;»;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дар сархати шонздаҳум калимаҳои «экстремистӣ ва террористиро» ба калимаҳои «экстремистӣ, террористӣ, тундгароӣ ва ҷудоихоҳиро» иваз карда шаванд;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xml:space="preserve">- </w:t>
      </w:r>
      <w:proofErr w:type="gramStart"/>
      <w:r w:rsidRPr="004A0115">
        <w:rPr>
          <w:rFonts w:ascii="Times New Roman" w:hAnsi="Times New Roman" w:cs="Times New Roman"/>
          <w:sz w:val="28"/>
          <w:szCs w:val="28"/>
        </w:rPr>
        <w:t>сархати  ҳаждаҳум</w:t>
      </w:r>
      <w:proofErr w:type="gramEnd"/>
      <w:r w:rsidRPr="004A0115">
        <w:rPr>
          <w:rFonts w:ascii="Times New Roman" w:hAnsi="Times New Roman" w:cs="Times New Roman"/>
          <w:sz w:val="28"/>
          <w:szCs w:val="28"/>
        </w:rPr>
        <w:t xml:space="preserve"> дар таҳрири зерин ифода карда шавад: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ба фарзанд истеъмоли нӯшокиҳои спиртӣ, маҳсулоти тамоку, воситаҳои нашъадор ва моддаҳои психотропӣ, инчунин моддаҳои сахттаъсир ва мадҳушкунандаро манъ намоянд;».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4. Дар қисми 3 моддаи 15 калимаи «қонунгузорӣ» ба калимаҳои «қонунгузории Ҷумҳурии Тоҷикистон» иваз карда шавад.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b/>
          <w:bCs/>
          <w:sz w:val="28"/>
          <w:szCs w:val="28"/>
        </w:rPr>
        <w:t xml:space="preserve">Моддаи 2. </w:t>
      </w:r>
      <w:r w:rsidRPr="004A0115">
        <w:rPr>
          <w:rFonts w:ascii="Times New Roman" w:hAnsi="Times New Roman" w:cs="Times New Roman"/>
          <w:sz w:val="28"/>
          <w:szCs w:val="28"/>
        </w:rPr>
        <w:t>Қонуни мазкур пас аз интишори расмӣ мавриди амал қарор дода шавад.</w:t>
      </w:r>
    </w:p>
    <w:p w:rsidR="00572374" w:rsidRPr="004A0115" w:rsidRDefault="00572374" w:rsidP="00572374">
      <w:pPr>
        <w:pStyle w:val="a4"/>
        <w:spacing w:line="240" w:lineRule="auto"/>
        <w:rPr>
          <w:rFonts w:ascii="Times New Roman" w:hAnsi="Times New Roman" w:cs="Times New Roman"/>
          <w:sz w:val="28"/>
          <w:szCs w:val="28"/>
        </w:rPr>
      </w:pPr>
    </w:p>
    <w:p w:rsidR="00572374" w:rsidRPr="004A0115" w:rsidRDefault="00572374" w:rsidP="00572374">
      <w:pPr>
        <w:pStyle w:val="a4"/>
        <w:spacing w:line="240" w:lineRule="auto"/>
        <w:ind w:firstLine="0"/>
        <w:rPr>
          <w:rFonts w:ascii="Times New Roman" w:hAnsi="Times New Roman" w:cs="Times New Roman"/>
          <w:b/>
          <w:bCs/>
          <w:sz w:val="28"/>
          <w:szCs w:val="28"/>
        </w:rPr>
      </w:pPr>
      <w:r w:rsidRPr="004A0115">
        <w:rPr>
          <w:rFonts w:ascii="Times New Roman" w:hAnsi="Times New Roman" w:cs="Times New Roman"/>
          <w:b/>
          <w:bCs/>
          <w:sz w:val="28"/>
          <w:szCs w:val="28"/>
        </w:rPr>
        <w:t xml:space="preserve">Президенти </w:t>
      </w:r>
    </w:p>
    <w:p w:rsidR="00572374" w:rsidRPr="004A0115" w:rsidRDefault="00572374" w:rsidP="00572374">
      <w:pPr>
        <w:pStyle w:val="a4"/>
        <w:spacing w:line="240" w:lineRule="auto"/>
        <w:ind w:firstLine="0"/>
        <w:rPr>
          <w:rFonts w:ascii="Times New Roman" w:hAnsi="Times New Roman" w:cs="Times New Roman"/>
          <w:b/>
          <w:bCs/>
          <w:sz w:val="28"/>
          <w:szCs w:val="28"/>
        </w:rPr>
      </w:pPr>
      <w:r w:rsidRPr="004A0115">
        <w:rPr>
          <w:rFonts w:ascii="Times New Roman" w:hAnsi="Times New Roman" w:cs="Times New Roman"/>
          <w:b/>
          <w:bCs/>
          <w:sz w:val="28"/>
          <w:szCs w:val="28"/>
        </w:rPr>
        <w:t xml:space="preserve">Ҷумҳурии Тоҷикистон                            Эмомалӣ </w:t>
      </w:r>
      <w:r w:rsidRPr="004A0115">
        <w:rPr>
          <w:rFonts w:ascii="Times New Roman" w:hAnsi="Times New Roman" w:cs="Times New Roman"/>
          <w:b/>
          <w:bCs/>
          <w:caps/>
          <w:sz w:val="28"/>
          <w:szCs w:val="28"/>
        </w:rPr>
        <w:t>Раҳмон</w:t>
      </w:r>
    </w:p>
    <w:p w:rsidR="00572374" w:rsidRPr="004A0115" w:rsidRDefault="00572374" w:rsidP="00572374">
      <w:pPr>
        <w:pStyle w:val="a4"/>
        <w:spacing w:line="240" w:lineRule="auto"/>
        <w:rPr>
          <w:rFonts w:ascii="Times New Roman" w:hAnsi="Times New Roman" w:cs="Times New Roman"/>
          <w:b/>
          <w:bCs/>
          <w:sz w:val="28"/>
          <w:szCs w:val="28"/>
        </w:rPr>
      </w:pPr>
      <w:r w:rsidRPr="004A0115">
        <w:rPr>
          <w:rFonts w:ascii="Times New Roman" w:hAnsi="Times New Roman" w:cs="Times New Roman"/>
          <w:b/>
          <w:bCs/>
          <w:sz w:val="28"/>
          <w:szCs w:val="28"/>
        </w:rPr>
        <w:t>ш. Душанбе, 24 декабри соли 2022, № 1938</w:t>
      </w:r>
    </w:p>
    <w:p w:rsidR="00572374" w:rsidRPr="004A0115" w:rsidRDefault="00572374" w:rsidP="00572374">
      <w:pPr>
        <w:pStyle w:val="a3"/>
        <w:spacing w:line="240" w:lineRule="auto"/>
        <w:jc w:val="center"/>
        <w:rPr>
          <w:rFonts w:ascii="Times New Roman" w:hAnsi="Times New Roman" w:cs="Times New Roman"/>
          <w:w w:val="100"/>
          <w:sz w:val="28"/>
          <w:szCs w:val="28"/>
        </w:rPr>
      </w:pPr>
      <w:r w:rsidRPr="004A0115">
        <w:rPr>
          <w:rFonts w:ascii="Times New Roman" w:hAnsi="Times New Roman" w:cs="Times New Roman"/>
          <w:w w:val="100"/>
          <w:sz w:val="28"/>
          <w:szCs w:val="28"/>
        </w:rPr>
        <w:t>қарори</w:t>
      </w:r>
    </w:p>
    <w:p w:rsidR="00572374" w:rsidRPr="004A0115" w:rsidRDefault="00572374" w:rsidP="00572374">
      <w:pPr>
        <w:pStyle w:val="a3"/>
        <w:spacing w:line="240" w:lineRule="auto"/>
        <w:jc w:val="center"/>
        <w:rPr>
          <w:rFonts w:ascii="Times New Roman" w:hAnsi="Times New Roman" w:cs="Times New Roman"/>
          <w:w w:val="100"/>
          <w:sz w:val="28"/>
          <w:szCs w:val="28"/>
        </w:rPr>
      </w:pPr>
      <w:r w:rsidRPr="004A0115">
        <w:rPr>
          <w:rFonts w:ascii="Times New Roman" w:hAnsi="Times New Roman" w:cs="Times New Roman"/>
          <w:w w:val="100"/>
          <w:sz w:val="28"/>
          <w:szCs w:val="28"/>
        </w:rPr>
        <w:lastRenderedPageBreak/>
        <w:t>Маҷ­лиси миллии Маҷлиси Олии Ҷумҳурии Тоҷикистон</w:t>
      </w:r>
    </w:p>
    <w:p w:rsidR="00572374" w:rsidRPr="004A0115" w:rsidRDefault="00572374" w:rsidP="00572374">
      <w:pPr>
        <w:pStyle w:val="a4"/>
        <w:suppressAutoHyphens/>
        <w:spacing w:line="240" w:lineRule="auto"/>
        <w:jc w:val="center"/>
        <w:rPr>
          <w:rFonts w:ascii="Times New Roman" w:hAnsi="Times New Roman" w:cs="Times New Roman"/>
          <w:b/>
          <w:bCs/>
          <w:sz w:val="28"/>
          <w:szCs w:val="28"/>
        </w:rPr>
      </w:pPr>
      <w:r w:rsidRPr="004A0115">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масъулияти падару модар дар таълиму тарбияи фарзанд»</w:t>
      </w:r>
    </w:p>
    <w:p w:rsidR="00572374" w:rsidRPr="004A0115" w:rsidRDefault="00572374" w:rsidP="00572374">
      <w:pPr>
        <w:pStyle w:val="a4"/>
        <w:spacing w:line="240" w:lineRule="auto"/>
        <w:rPr>
          <w:rFonts w:ascii="Times New Roman" w:hAnsi="Times New Roman" w:cs="Times New Roman"/>
          <w:sz w:val="28"/>
          <w:szCs w:val="28"/>
        </w:rPr>
      </w:pP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тағйиру иловаҳо ба Қонуни Ҷумҳурии Тоҷикистон «Дар бораи масъулияти падару модар дар таълиму тарбияи фарзанд»-ро баррасӣ намуда, </w:t>
      </w:r>
      <w:r w:rsidRPr="004A0115">
        <w:rPr>
          <w:rFonts w:ascii="Times New Roman" w:hAnsi="Times New Roman" w:cs="Times New Roman"/>
          <w:b/>
          <w:bCs/>
          <w:sz w:val="28"/>
          <w:szCs w:val="28"/>
        </w:rPr>
        <w:t>қарор мекунад: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масъулияти падару модар дар таълиму тарбияи фарзанд» ҷонибдорӣ карда шавад.</w:t>
      </w:r>
    </w:p>
    <w:p w:rsidR="00572374" w:rsidRPr="004A0115" w:rsidRDefault="00572374" w:rsidP="00572374">
      <w:pPr>
        <w:pStyle w:val="a4"/>
        <w:spacing w:line="240" w:lineRule="auto"/>
        <w:rPr>
          <w:rFonts w:ascii="Times New Roman" w:hAnsi="Times New Roman" w:cs="Times New Roman"/>
          <w:sz w:val="28"/>
          <w:szCs w:val="28"/>
        </w:rPr>
      </w:pPr>
    </w:p>
    <w:p w:rsidR="00572374" w:rsidRPr="004A0115" w:rsidRDefault="00572374" w:rsidP="00572374">
      <w:pPr>
        <w:pStyle w:val="a4"/>
        <w:spacing w:line="240" w:lineRule="auto"/>
        <w:ind w:firstLine="0"/>
        <w:rPr>
          <w:rFonts w:ascii="Times New Roman" w:hAnsi="Times New Roman" w:cs="Times New Roman"/>
          <w:b/>
          <w:bCs/>
          <w:sz w:val="28"/>
          <w:szCs w:val="28"/>
        </w:rPr>
      </w:pPr>
      <w:r w:rsidRPr="004A0115">
        <w:rPr>
          <w:rFonts w:ascii="Times New Roman" w:hAnsi="Times New Roman" w:cs="Times New Roman"/>
          <w:b/>
          <w:bCs/>
          <w:sz w:val="28"/>
          <w:szCs w:val="28"/>
        </w:rPr>
        <w:t xml:space="preserve">Раиси Маҷлиси миллии Маҷлиси </w:t>
      </w:r>
    </w:p>
    <w:p w:rsidR="00572374" w:rsidRPr="004A0115" w:rsidRDefault="00572374" w:rsidP="00572374">
      <w:pPr>
        <w:pStyle w:val="a4"/>
        <w:spacing w:line="240" w:lineRule="auto"/>
        <w:ind w:firstLine="0"/>
        <w:rPr>
          <w:rFonts w:ascii="Times New Roman" w:hAnsi="Times New Roman" w:cs="Times New Roman"/>
          <w:b/>
          <w:bCs/>
          <w:sz w:val="28"/>
          <w:szCs w:val="28"/>
        </w:rPr>
      </w:pPr>
      <w:r w:rsidRPr="004A0115">
        <w:rPr>
          <w:rFonts w:ascii="Times New Roman" w:hAnsi="Times New Roman" w:cs="Times New Roman"/>
          <w:b/>
          <w:bCs/>
          <w:sz w:val="28"/>
          <w:szCs w:val="28"/>
        </w:rPr>
        <w:t xml:space="preserve">Олии Ҷумҳурии Тоҷикистон                  Рустами </w:t>
      </w:r>
      <w:r w:rsidRPr="004A0115">
        <w:rPr>
          <w:rFonts w:ascii="Times New Roman" w:hAnsi="Times New Roman" w:cs="Times New Roman"/>
          <w:b/>
          <w:bCs/>
          <w:caps/>
          <w:sz w:val="28"/>
          <w:szCs w:val="28"/>
        </w:rPr>
        <w:t>Эмомалӣ</w:t>
      </w:r>
    </w:p>
    <w:p w:rsidR="00572374" w:rsidRPr="004A0115" w:rsidRDefault="00572374" w:rsidP="00572374">
      <w:pPr>
        <w:pStyle w:val="a4"/>
        <w:spacing w:line="240" w:lineRule="auto"/>
        <w:ind w:firstLine="0"/>
        <w:rPr>
          <w:rFonts w:ascii="Times New Roman" w:hAnsi="Times New Roman" w:cs="Times New Roman"/>
          <w:b/>
          <w:bCs/>
          <w:sz w:val="28"/>
          <w:szCs w:val="28"/>
        </w:rPr>
      </w:pPr>
      <w:r w:rsidRPr="004A0115">
        <w:rPr>
          <w:rFonts w:ascii="Times New Roman" w:hAnsi="Times New Roman" w:cs="Times New Roman"/>
          <w:b/>
          <w:bCs/>
          <w:sz w:val="28"/>
          <w:szCs w:val="28"/>
        </w:rPr>
        <w:t>ш. Душанбе, 16 декабри соли 2022, № 333</w:t>
      </w:r>
    </w:p>
    <w:p w:rsidR="00572374" w:rsidRPr="004A0115" w:rsidRDefault="00572374" w:rsidP="00572374">
      <w:pPr>
        <w:pStyle w:val="a4"/>
        <w:spacing w:line="240" w:lineRule="auto"/>
        <w:ind w:firstLine="0"/>
        <w:rPr>
          <w:rFonts w:ascii="Times New Roman" w:hAnsi="Times New Roman" w:cs="Times New Roman"/>
          <w:b/>
          <w:bCs/>
          <w:sz w:val="28"/>
          <w:szCs w:val="28"/>
        </w:rPr>
      </w:pPr>
    </w:p>
    <w:p w:rsidR="00572374" w:rsidRPr="004A0115" w:rsidRDefault="00572374" w:rsidP="00572374">
      <w:pPr>
        <w:pStyle w:val="a3"/>
        <w:spacing w:line="240" w:lineRule="auto"/>
        <w:jc w:val="center"/>
        <w:rPr>
          <w:rFonts w:ascii="Times New Roman" w:hAnsi="Times New Roman" w:cs="Times New Roman"/>
          <w:w w:val="100"/>
          <w:sz w:val="28"/>
          <w:szCs w:val="28"/>
        </w:rPr>
      </w:pPr>
      <w:r w:rsidRPr="004A0115">
        <w:rPr>
          <w:rFonts w:ascii="Times New Roman" w:hAnsi="Times New Roman" w:cs="Times New Roman"/>
          <w:w w:val="100"/>
          <w:sz w:val="28"/>
          <w:szCs w:val="28"/>
        </w:rPr>
        <w:t xml:space="preserve">қарори </w:t>
      </w:r>
    </w:p>
    <w:p w:rsidR="00572374" w:rsidRPr="004A0115" w:rsidRDefault="00572374" w:rsidP="00572374">
      <w:pPr>
        <w:pStyle w:val="a3"/>
        <w:spacing w:line="240" w:lineRule="auto"/>
        <w:jc w:val="center"/>
        <w:rPr>
          <w:rFonts w:ascii="Times New Roman" w:hAnsi="Times New Roman" w:cs="Times New Roman"/>
          <w:w w:val="100"/>
          <w:sz w:val="28"/>
          <w:szCs w:val="28"/>
        </w:rPr>
      </w:pPr>
      <w:r w:rsidRPr="004A0115">
        <w:rPr>
          <w:rFonts w:ascii="Times New Roman" w:hAnsi="Times New Roman" w:cs="Times New Roman"/>
          <w:w w:val="100"/>
          <w:sz w:val="28"/>
          <w:szCs w:val="28"/>
        </w:rPr>
        <w:t>Маҷлиси намояндагони Маҷлиси Олии Ҷумҳурии Тоҷикистон</w:t>
      </w:r>
    </w:p>
    <w:p w:rsidR="00572374" w:rsidRPr="004A0115" w:rsidRDefault="00572374" w:rsidP="00572374">
      <w:pPr>
        <w:pStyle w:val="a4"/>
        <w:suppressAutoHyphens/>
        <w:spacing w:line="240" w:lineRule="auto"/>
        <w:jc w:val="center"/>
        <w:rPr>
          <w:rFonts w:ascii="Times New Roman" w:hAnsi="Times New Roman" w:cs="Times New Roman"/>
          <w:b/>
          <w:bCs/>
          <w:sz w:val="28"/>
          <w:szCs w:val="28"/>
        </w:rPr>
      </w:pPr>
      <w:r w:rsidRPr="004A0115">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масъулияти падару модар дар таълиму тарбияи фарзанд»</w:t>
      </w:r>
    </w:p>
    <w:p w:rsidR="00572374" w:rsidRPr="004A0115" w:rsidRDefault="00572374" w:rsidP="00572374">
      <w:pPr>
        <w:pStyle w:val="a4"/>
        <w:spacing w:line="240" w:lineRule="auto"/>
        <w:rPr>
          <w:rFonts w:ascii="Times New Roman" w:hAnsi="Times New Roman" w:cs="Times New Roman"/>
          <w:b/>
          <w:bCs/>
          <w:sz w:val="28"/>
          <w:szCs w:val="28"/>
        </w:rPr>
      </w:pPr>
      <w:r w:rsidRPr="004A0115">
        <w:rPr>
          <w:rFonts w:ascii="Times New Roman" w:hAnsi="Times New Roman" w:cs="Times New Roman"/>
          <w:sz w:val="28"/>
          <w:szCs w:val="28"/>
        </w:rPr>
        <w:t>Мутобиқи моддаи 60 Конститутсияи Ҷумҳурии Тоҷикистон Маҷлиси намояндагони Маҷл</w:t>
      </w:r>
      <w:bookmarkStart w:id="0" w:name="_GoBack"/>
      <w:bookmarkEnd w:id="0"/>
      <w:r w:rsidRPr="004A0115">
        <w:rPr>
          <w:rFonts w:ascii="Times New Roman" w:hAnsi="Times New Roman" w:cs="Times New Roman"/>
          <w:sz w:val="28"/>
          <w:szCs w:val="28"/>
        </w:rPr>
        <w:t xml:space="preserve">иси Олии Ҷумҳурии Тоҷикистон </w:t>
      </w:r>
      <w:r w:rsidRPr="004A0115">
        <w:rPr>
          <w:rFonts w:ascii="Times New Roman" w:hAnsi="Times New Roman" w:cs="Times New Roman"/>
          <w:b/>
          <w:bCs/>
          <w:sz w:val="28"/>
          <w:szCs w:val="28"/>
        </w:rPr>
        <w:t>қарор мекунад:</w:t>
      </w:r>
    </w:p>
    <w:p w:rsidR="00572374" w:rsidRPr="004A0115" w:rsidRDefault="00572374" w:rsidP="00572374">
      <w:pPr>
        <w:pStyle w:val="a4"/>
        <w:spacing w:line="240" w:lineRule="auto"/>
        <w:rPr>
          <w:rFonts w:ascii="Times New Roman" w:hAnsi="Times New Roman" w:cs="Times New Roman"/>
          <w:sz w:val="28"/>
          <w:szCs w:val="28"/>
        </w:rPr>
      </w:pPr>
      <w:r w:rsidRPr="004A0115">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масъулияти падару модар дар таълиму тарбияи фарзанд» қабул карда шавад.</w:t>
      </w:r>
    </w:p>
    <w:p w:rsidR="00572374" w:rsidRPr="004A0115" w:rsidRDefault="00572374" w:rsidP="00572374">
      <w:pPr>
        <w:pStyle w:val="a4"/>
        <w:spacing w:line="240" w:lineRule="auto"/>
        <w:rPr>
          <w:rFonts w:ascii="Times New Roman" w:hAnsi="Times New Roman" w:cs="Times New Roman"/>
          <w:sz w:val="28"/>
          <w:szCs w:val="28"/>
        </w:rPr>
      </w:pPr>
    </w:p>
    <w:p w:rsidR="00572374" w:rsidRPr="004A0115" w:rsidRDefault="00572374" w:rsidP="00572374">
      <w:pPr>
        <w:pStyle w:val="a4"/>
        <w:spacing w:line="240" w:lineRule="auto"/>
        <w:ind w:firstLine="0"/>
        <w:rPr>
          <w:rFonts w:ascii="Times New Roman" w:hAnsi="Times New Roman" w:cs="Times New Roman"/>
          <w:b/>
          <w:bCs/>
          <w:sz w:val="28"/>
          <w:szCs w:val="28"/>
        </w:rPr>
      </w:pPr>
      <w:r w:rsidRPr="004A0115">
        <w:rPr>
          <w:rFonts w:ascii="Times New Roman" w:hAnsi="Times New Roman" w:cs="Times New Roman"/>
          <w:b/>
          <w:bCs/>
          <w:sz w:val="28"/>
          <w:szCs w:val="28"/>
        </w:rPr>
        <w:t xml:space="preserve">Раиси Маҷлиси намояндагони Маҷлиси Олии </w:t>
      </w:r>
    </w:p>
    <w:p w:rsidR="00572374" w:rsidRPr="004A0115" w:rsidRDefault="00572374" w:rsidP="00572374">
      <w:pPr>
        <w:pStyle w:val="a4"/>
        <w:spacing w:line="240" w:lineRule="auto"/>
        <w:ind w:firstLine="0"/>
        <w:rPr>
          <w:rFonts w:ascii="Times New Roman" w:hAnsi="Times New Roman" w:cs="Times New Roman"/>
          <w:b/>
          <w:bCs/>
          <w:sz w:val="28"/>
          <w:szCs w:val="28"/>
        </w:rPr>
      </w:pPr>
      <w:r w:rsidRPr="004A0115">
        <w:rPr>
          <w:rFonts w:ascii="Times New Roman" w:hAnsi="Times New Roman" w:cs="Times New Roman"/>
          <w:b/>
          <w:bCs/>
          <w:sz w:val="28"/>
          <w:szCs w:val="28"/>
        </w:rPr>
        <w:t xml:space="preserve">Ҷумҳурии Тоҷикистон                                  М. </w:t>
      </w:r>
      <w:r w:rsidRPr="004A0115">
        <w:rPr>
          <w:rFonts w:ascii="Times New Roman" w:hAnsi="Times New Roman" w:cs="Times New Roman"/>
          <w:b/>
          <w:bCs/>
          <w:caps/>
          <w:sz w:val="28"/>
          <w:szCs w:val="28"/>
        </w:rPr>
        <w:t>Зокирзода</w:t>
      </w:r>
    </w:p>
    <w:p w:rsidR="00572374" w:rsidRPr="004A0115" w:rsidRDefault="00572374" w:rsidP="00572374">
      <w:pPr>
        <w:pStyle w:val="a4"/>
        <w:spacing w:line="240" w:lineRule="auto"/>
        <w:rPr>
          <w:rFonts w:ascii="Times New Roman" w:hAnsi="Times New Roman" w:cs="Times New Roman"/>
          <w:b/>
          <w:bCs/>
          <w:sz w:val="28"/>
          <w:szCs w:val="28"/>
        </w:rPr>
      </w:pPr>
      <w:r w:rsidRPr="004A0115">
        <w:rPr>
          <w:rFonts w:ascii="Times New Roman" w:hAnsi="Times New Roman" w:cs="Times New Roman"/>
          <w:b/>
          <w:bCs/>
          <w:sz w:val="28"/>
          <w:szCs w:val="28"/>
        </w:rPr>
        <w:t>ш. Душанбе, 3 октябри соли 2022, №853</w:t>
      </w:r>
    </w:p>
    <w:p w:rsidR="0081720E" w:rsidRPr="004A0115" w:rsidRDefault="0081720E" w:rsidP="00572374">
      <w:pPr>
        <w:rPr>
          <w:rFonts w:ascii="Times New Roman" w:hAnsi="Times New Roman" w:cs="Times New Roman"/>
          <w:szCs w:val="28"/>
        </w:rPr>
      </w:pPr>
    </w:p>
    <w:sectPr w:rsidR="0081720E" w:rsidRPr="004A0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74"/>
    <w:rsid w:val="004A0115"/>
    <w:rsid w:val="00572374"/>
    <w:rsid w:val="0081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96F8"/>
  <w15:chartTrackingRefBased/>
  <w15:docId w15:val="{05C418A8-A38D-435B-82DF-FB2C0FAE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572374"/>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572374"/>
    <w:pPr>
      <w:autoSpaceDE w:val="0"/>
      <w:autoSpaceDN w:val="0"/>
      <w:adjustRightInd w:val="0"/>
      <w:spacing w:line="288" w:lineRule="auto"/>
      <w:ind w:firstLine="283"/>
      <w:jc w:val="both"/>
      <w:textAlignment w:val="center"/>
    </w:pPr>
    <w:rPr>
      <w:rFonts w:ascii="Arial Tj" w:hAnsi="Arial Tj" w:cs="Arial Tj"/>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2022-12-30T14:56:00Z</dcterms:created>
  <dcterms:modified xsi:type="dcterms:W3CDTF">2022-12-30T14:57:00Z</dcterms:modified>
</cp:coreProperties>
</file>