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ED" w:rsidRPr="00EA2E99" w:rsidRDefault="00EA2E99" w:rsidP="00EA2E99">
      <w:pPr>
        <w:ind w:left="567" w:firstLine="0"/>
        <w:jc w:val="center"/>
        <w:rPr>
          <w:rFonts w:ascii="Times New Roman" w:hAnsi="Times New Roman" w:cs="Times New Roman"/>
          <w:b/>
        </w:rPr>
      </w:pPr>
      <w:bookmarkStart w:id="0" w:name="_GoBack"/>
      <w:r w:rsidRPr="00EA2E99">
        <w:rPr>
          <w:rFonts w:ascii="Times New Roman" w:hAnsi="Times New Roman" w:cs="Times New Roman"/>
          <w:b/>
        </w:rPr>
        <w:t>ҚОНУНИ ҶУМҲУРИИ ТОҶИКИСТОН</w:t>
      </w:r>
      <w:r w:rsidRPr="00EA2E99">
        <w:rPr>
          <w:rFonts w:ascii="Times New Roman" w:hAnsi="Times New Roman" w:cs="Times New Roman"/>
          <w:b/>
          <w:lang w:val="tg-Cyrl-TJ"/>
        </w:rPr>
        <w:t xml:space="preserve"> </w:t>
      </w:r>
      <w:r w:rsidRPr="00EA2E99">
        <w:rPr>
          <w:rFonts w:ascii="Times New Roman" w:hAnsi="Times New Roman" w:cs="Times New Roman"/>
          <w:b/>
        </w:rPr>
        <w:t>ОИД БА ВОРИД НАМУДАНИ ТАҒЙИРУ ИЛОВАҲО БА ҚОНУНИ ҶУМҲУРИИ ТОҶИКИСТОН «ДАР БОРАИ НОТАРИАТИ ДАВЛАТӢ»</w:t>
      </w:r>
    </w:p>
    <w:p w:rsidR="00F674ED" w:rsidRPr="00EA2E99" w:rsidRDefault="00F674ED" w:rsidP="00EA2E99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EA2E99">
        <w:rPr>
          <w:rFonts w:ascii="Times New Roman" w:hAnsi="Times New Roman" w:cs="Times New Roman"/>
          <w:sz w:val="28"/>
          <w:szCs w:val="28"/>
        </w:rPr>
        <w:t xml:space="preserve"> Ба Қонуни Ҷумҳурии Тоҷикистон «Дар бораи нотариати давлатӣ» аз 16 апрели соли 2012 (Ахбори Маҷлиси Олии Ҷумҳурии Тоҷикистон, с.2012, №4, мод.260; с.2013, №6, мод.408; с.2017, №5, қ.1, мод.295; с.2019, №6, мод.317; с.2021, №6, мод.388; с.2022, №6, мод.345) тағйиру иловаҳои зерин ворид карда шаванд:</w:t>
      </w: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1. Дар моддаи 22:</w:t>
      </w: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- ба қисмҳои 2 ва 3 пас аз калимаи «ҳуқуқӣ» калимаҳои «тариқи ғайринақдӣ» илова карда шаванд;</w:t>
      </w: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- ба қисми 4 пас аз калимаи «маблағ» калимаҳои «тариқи ғайринақдӣ» илова карда шаванд.</w:t>
      </w: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2. Аз қисми 5 моддаи 50 калимаҳои «ба нотариуси давлатӣ пешниҳод кардани ҳуҷҷати тасдиқкунандаи» хориҷ карда шаванд. </w:t>
      </w: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EA2E99">
        <w:rPr>
          <w:rFonts w:ascii="Times New Roman" w:hAnsi="Times New Roman" w:cs="Times New Roman"/>
          <w:sz w:val="28"/>
          <w:szCs w:val="28"/>
        </w:rPr>
        <w:t xml:space="preserve"> Қонуни мазкур пас аз 1 моҳи интишори расмӣ мавриди амал қарор дода шавад.</w:t>
      </w: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74ED" w:rsidRPr="00EA2E99" w:rsidRDefault="00F674ED" w:rsidP="00EA2E9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</w:t>
      </w:r>
    </w:p>
    <w:p w:rsidR="00F674ED" w:rsidRPr="00EA2E99" w:rsidRDefault="00F674ED" w:rsidP="00EA2E9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</w:t>
      </w:r>
      <w:r w:rsidRPr="00EA2E9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Эмомалӣ </w:t>
      </w:r>
      <w:r w:rsidRPr="00EA2E99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F674ED" w:rsidRPr="00EA2E99" w:rsidRDefault="00F674ED" w:rsidP="00EA2E99">
      <w:pPr>
        <w:pStyle w:val="a3"/>
        <w:spacing w:after="142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>ш. Душанбе, 13 ноябри соли 2023, № 1989</w:t>
      </w:r>
    </w:p>
    <w:p w:rsidR="00F674ED" w:rsidRPr="00EA2E99" w:rsidRDefault="00F674ED" w:rsidP="00EA2E99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EA2E9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F674ED" w:rsidRPr="00EA2E99" w:rsidRDefault="00F674ED" w:rsidP="00EA2E99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EA2E99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</w:t>
      </w:r>
    </w:p>
    <w:p w:rsidR="00F674ED" w:rsidRPr="00EA2E99" w:rsidRDefault="00F674ED" w:rsidP="00EA2E99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EA2E99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F674ED" w:rsidRPr="00EA2E99" w:rsidRDefault="00F674ED" w:rsidP="00EA2E99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4ED" w:rsidRPr="00EA2E99" w:rsidRDefault="00F674ED" w:rsidP="00EA2E99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тағйиру иловаҳо ба Қонуни Ҷумҳурии Тоҷикистон «Дар бораи нотариати давлатӣ»</w:t>
      </w:r>
    </w:p>
    <w:p w:rsidR="00F674ED" w:rsidRPr="00EA2E99" w:rsidRDefault="00F674ED" w:rsidP="00EA2E99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EA2E9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EA2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тағйиру иловаҳо ба Қонуни Ҷумҳурии Тоҷикистон «Дар бораи нотариати давлатӣ» ҷонибдорӣ карда шавад.</w:t>
      </w: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74ED" w:rsidRPr="00EA2E99" w:rsidRDefault="00F674ED" w:rsidP="00EA2E9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F674ED" w:rsidRPr="00EA2E99" w:rsidRDefault="00F674ED" w:rsidP="00EA2E9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Рустами </w:t>
      </w:r>
      <w:r w:rsidRPr="00EA2E99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F674ED" w:rsidRPr="00EA2E99" w:rsidRDefault="00F674ED" w:rsidP="00EA2E9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>ш. Душанбе, 3 ноябри соли 2023, №411</w:t>
      </w:r>
    </w:p>
    <w:p w:rsidR="00F674ED" w:rsidRPr="00EA2E99" w:rsidRDefault="00F674ED" w:rsidP="00EA2E9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74ED" w:rsidRPr="00EA2E99" w:rsidRDefault="00F674ED" w:rsidP="00EA2E99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EA2E9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F674ED" w:rsidRPr="00EA2E99" w:rsidRDefault="00F674ED" w:rsidP="00EA2E99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EA2E99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F674ED" w:rsidRPr="00EA2E99" w:rsidRDefault="00F674ED" w:rsidP="00EA2E99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EA2E99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F674ED" w:rsidRPr="00EA2E99" w:rsidRDefault="00F674ED" w:rsidP="00EA2E99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4ED" w:rsidRPr="00EA2E99" w:rsidRDefault="00F674ED" w:rsidP="00EA2E99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Дар бораи қабул кардани Қонуни Ҷумҳурии Тоҷикистон «Оид ба ворид намудани тағйиру иловаҳо ба Қонуни Ҷумҳурии Тоҷикистон «Дар бораи нотариати давлатӣ»</w:t>
      </w: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EA2E9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тағйиру иловаҳо ба Қонуни Ҷумҳурии Тоҷикистон «Дар бораи нотариати давлатӣ» қабул карда шавад.</w:t>
      </w:r>
    </w:p>
    <w:p w:rsidR="00F674ED" w:rsidRPr="00EA2E99" w:rsidRDefault="00F674ED" w:rsidP="00EA2E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74ED" w:rsidRPr="00EA2E99" w:rsidRDefault="00F674ED" w:rsidP="00EA2E9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F674ED" w:rsidRPr="00EA2E99" w:rsidRDefault="00F674ED" w:rsidP="00EA2E9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>Маҷлиси Олии Ҷумҳурии Тоҷикистон</w:t>
      </w:r>
      <w:r w:rsidRPr="00EA2E9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М. </w:t>
      </w:r>
      <w:r w:rsidRPr="00EA2E99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F674ED" w:rsidRPr="00EA2E99" w:rsidRDefault="00F674ED" w:rsidP="00EA2E9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2E99">
        <w:rPr>
          <w:rFonts w:ascii="Times New Roman" w:hAnsi="Times New Roman" w:cs="Times New Roman"/>
          <w:b/>
          <w:bCs/>
          <w:sz w:val="28"/>
          <w:szCs w:val="28"/>
        </w:rPr>
        <w:t>ш. Душанбе, 11 октябри соли 2023, № 1129</w:t>
      </w:r>
    </w:p>
    <w:bookmarkEnd w:id="0"/>
    <w:p w:rsidR="0081720E" w:rsidRPr="00EA2E99" w:rsidRDefault="0081720E" w:rsidP="00EA2E99">
      <w:pPr>
        <w:rPr>
          <w:rFonts w:ascii="Times New Roman" w:hAnsi="Times New Roman" w:cs="Times New Roman"/>
        </w:rPr>
      </w:pPr>
    </w:p>
    <w:sectPr w:rsidR="0081720E" w:rsidRPr="00EA2E99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ED"/>
    <w:rsid w:val="0009148E"/>
    <w:rsid w:val="001E4AAE"/>
    <w:rsid w:val="0070699A"/>
    <w:rsid w:val="0081720E"/>
    <w:rsid w:val="00EA2E99"/>
    <w:rsid w:val="00F674ED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02EE"/>
  <w15:chartTrackingRefBased/>
  <w15:docId w15:val="{674B6234-53A1-49C0-B434-BF820E5F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674ED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F674ED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F674ED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2</cp:revision>
  <dcterms:created xsi:type="dcterms:W3CDTF">2023-11-17T14:03:00Z</dcterms:created>
  <dcterms:modified xsi:type="dcterms:W3CDTF">2023-11-17T14:04:00Z</dcterms:modified>
</cp:coreProperties>
</file>